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DC4" w:rsidRDefault="00104DC4">
      <w:pPr>
        <w:pStyle w:val="Title"/>
        <w:ind w:right="14"/>
        <w:rPr>
          <w:rFonts w:ascii="Times New Roman" w:hAnsi="Times New Roman"/>
          <w:smallCaps/>
          <w:sz w:val="28"/>
          <w:szCs w:val="28"/>
        </w:rPr>
      </w:pPr>
      <w:r>
        <w:rPr>
          <w:rFonts w:ascii="Times New Roman" w:hAnsi="Times New Roman"/>
          <w:smallCaps/>
          <w:sz w:val="28"/>
          <w:szCs w:val="28"/>
        </w:rPr>
        <w:t>Mary M. Fay</w:t>
      </w:r>
    </w:p>
    <w:p w:rsidR="00104DC4" w:rsidRDefault="00104DC4">
      <w:pPr>
        <w:tabs>
          <w:tab w:val="right" w:pos="10780"/>
        </w:tabs>
        <w:ind w:left="330" w:right="596"/>
        <w:rPr>
          <w:rFonts w:ascii="Times New Roman" w:hAnsi="Times New Roman"/>
          <w:szCs w:val="22"/>
        </w:rPr>
      </w:pPr>
      <w:r>
        <w:rPr>
          <w:rFonts w:ascii="Times New Roman" w:hAnsi="Times New Roman"/>
        </w:rPr>
        <w:t xml:space="preserve">83 </w:t>
      </w:r>
      <w:proofErr w:type="spellStart"/>
      <w:r>
        <w:rPr>
          <w:rFonts w:ascii="Times New Roman" w:hAnsi="Times New Roman"/>
        </w:rPr>
        <w:t>Craigmoor</w:t>
      </w:r>
      <w:proofErr w:type="spellEnd"/>
      <w:r>
        <w:rPr>
          <w:rFonts w:ascii="Times New Roman" w:hAnsi="Times New Roman"/>
        </w:rPr>
        <w:t xml:space="preserve"> Road                  </w:t>
      </w:r>
      <w:r>
        <w:rPr>
          <w:rFonts w:ascii="Times New Roman" w:hAnsi="Times New Roman"/>
          <w:szCs w:val="22"/>
        </w:rPr>
        <w:tab/>
        <w:t>Cell: (860) 205-4959</w:t>
      </w:r>
    </w:p>
    <w:p w:rsidR="00104DC4" w:rsidRDefault="00104DC4">
      <w:pPr>
        <w:tabs>
          <w:tab w:val="right" w:pos="10780"/>
        </w:tabs>
        <w:ind w:left="330" w:right="596"/>
        <w:rPr>
          <w:rFonts w:ascii="Times New Roman" w:hAnsi="Times New Roman"/>
          <w:szCs w:val="22"/>
          <w:u w:val="single"/>
        </w:rPr>
      </w:pPr>
      <w:r>
        <w:rPr>
          <w:rFonts w:ascii="Times New Roman" w:hAnsi="Times New Roman"/>
          <w:szCs w:val="22"/>
          <w:u w:val="single"/>
        </w:rPr>
        <w:t xml:space="preserve">West Hartford, CT 06107         </w:t>
      </w:r>
      <w:r>
        <w:rPr>
          <w:rFonts w:ascii="Times New Roman" w:hAnsi="Times New Roman"/>
          <w:szCs w:val="22"/>
          <w:u w:val="single"/>
        </w:rPr>
        <w:tab/>
        <w:t>Maryfay61@aol.com</w:t>
      </w:r>
    </w:p>
    <w:p w:rsidR="00104DC4" w:rsidRDefault="00584D8D" w:rsidP="00584D8D">
      <w:pPr>
        <w:pStyle w:val="Heading4"/>
        <w:spacing w:before="80" w:after="80"/>
        <w:ind w:left="0"/>
        <w:jc w:val="left"/>
      </w:pPr>
      <w:r>
        <w:t xml:space="preserve">   </w:t>
      </w:r>
      <w:r w:rsidR="00104DC4">
        <w:t xml:space="preserve">C-LEVEL </w:t>
      </w:r>
      <w:r w:rsidR="00DA44D0">
        <w:t>MARKETING</w:t>
      </w:r>
      <w:r>
        <w:t>/PRODUCT</w:t>
      </w:r>
      <w:r w:rsidR="00AF4C9A">
        <w:t>/P&amp;L</w:t>
      </w:r>
      <w:r>
        <w:t xml:space="preserve"> </w:t>
      </w:r>
      <w:r w:rsidR="00104DC4">
        <w:t xml:space="preserve">SENIOR EXECUTIVE: ANNUITIES, LIFE, GROUP, HEALTH, P&amp;C </w:t>
      </w:r>
    </w:p>
    <w:p w:rsidR="00104DC4" w:rsidRDefault="00104DC4">
      <w:pPr>
        <w:ind w:left="330" w:right="596"/>
        <w:jc w:val="both"/>
        <w:rPr>
          <w:rFonts w:ascii="Times New Roman" w:hAnsi="Times New Roman"/>
          <w:color w:val="000000"/>
          <w:szCs w:val="22"/>
        </w:rPr>
      </w:pPr>
      <w:r>
        <w:rPr>
          <w:rFonts w:ascii="Times New Roman" w:hAnsi="Times New Roman"/>
          <w:color w:val="000000"/>
          <w:szCs w:val="22"/>
        </w:rPr>
        <w:t xml:space="preserve">Strong leader versed in multiple financial services lines of business across a range of products, markets, distribution channels and functions, with deep annuity expertise and sound marketing, product development and innovation, and operations skills.  Excellent strategist.  Creator of high performance cultures, a change agent, improving morale while increasing accountability and results.  Develops and implements processes around operations improvement and innovation. Innovation skills resulting in award of one patent, another pending.  Turnaround expertise; able to identify core issues and drive actions and results.  Solid P&amp;L and budgetary experience.  Stewardship mindset resulting in controls, safeguards, and strong risk management. Domestic and International; board experience.  Hartford Business Journal (CT) “Remarkable Woman in Business” award winner 2010.  </w:t>
      </w:r>
    </w:p>
    <w:p w:rsidR="000D59B4" w:rsidRDefault="000D59B4">
      <w:pPr>
        <w:ind w:left="330" w:right="596"/>
        <w:jc w:val="both"/>
        <w:rPr>
          <w:rFonts w:ascii="Courier New" w:hAnsi="Courier New" w:cs="Courier New"/>
          <w:color w:val="000000"/>
          <w:sz w:val="18"/>
          <w:szCs w:val="18"/>
        </w:rPr>
      </w:pPr>
    </w:p>
    <w:p w:rsidR="000D59B4" w:rsidRDefault="000D59B4" w:rsidP="000D59B4">
      <w:pPr>
        <w:ind w:left="330" w:right="596"/>
        <w:jc w:val="both"/>
        <w:rPr>
          <w:rFonts w:ascii="Times New Roman" w:hAnsi="Times New Roman"/>
          <w:color w:val="000000"/>
          <w:szCs w:val="22"/>
        </w:rPr>
      </w:pPr>
      <w:r>
        <w:rPr>
          <w:rFonts w:ascii="Times New Roman" w:hAnsi="Times New Roman"/>
          <w:b/>
          <w:i/>
          <w:color w:val="000000"/>
          <w:szCs w:val="22"/>
        </w:rPr>
        <w:t>Marketing &amp; Branding</w:t>
      </w:r>
      <w:r>
        <w:rPr>
          <w:rFonts w:ascii="Times New Roman" w:hAnsi="Times New Roman"/>
          <w:b/>
          <w:color w:val="000000"/>
          <w:szCs w:val="22"/>
        </w:rPr>
        <w:t>:</w:t>
      </w:r>
      <w:r>
        <w:rPr>
          <w:rFonts w:ascii="Times New Roman" w:hAnsi="Times New Roman"/>
          <w:color w:val="000000"/>
          <w:szCs w:val="22"/>
        </w:rPr>
        <w:t xml:space="preserve"> Utilized consumer research efforts as a vehicle for gaining increased media attention; significantly transformed Sun Life’s profile in the market place gaining market recognition and becoming a major thought leader in the industry. Won “Stevie” marketing award in 2008, American Bankers #1 Annuity Company rank in 200</w:t>
      </w:r>
      <w:r w:rsidR="00376BB3">
        <w:rPr>
          <w:rFonts w:ascii="Times New Roman" w:hAnsi="Times New Roman"/>
          <w:color w:val="000000"/>
          <w:szCs w:val="22"/>
        </w:rPr>
        <w:t>7</w:t>
      </w:r>
      <w:r>
        <w:rPr>
          <w:rFonts w:ascii="Times New Roman" w:hAnsi="Times New Roman"/>
          <w:color w:val="000000"/>
          <w:szCs w:val="22"/>
        </w:rPr>
        <w:t>; Created “Live the Sun Life” brand</w:t>
      </w:r>
      <w:r w:rsidR="00584D8D">
        <w:rPr>
          <w:rFonts w:ascii="Times New Roman" w:hAnsi="Times New Roman"/>
          <w:color w:val="000000"/>
          <w:szCs w:val="22"/>
        </w:rPr>
        <w:t>; executed GE rebranding to Genworth</w:t>
      </w:r>
      <w:r>
        <w:rPr>
          <w:rFonts w:ascii="Times New Roman" w:hAnsi="Times New Roman"/>
          <w:color w:val="000000"/>
          <w:szCs w:val="22"/>
        </w:rPr>
        <w:t>. Executive member Sun Life US branding steering committee.</w:t>
      </w:r>
      <w:r w:rsidR="00AF4C9A">
        <w:rPr>
          <w:rFonts w:ascii="Times New Roman" w:hAnsi="Times New Roman"/>
          <w:color w:val="000000"/>
          <w:szCs w:val="22"/>
        </w:rPr>
        <w:t xml:space="preserve"> Built internal marketing studio to take out cost.</w:t>
      </w:r>
    </w:p>
    <w:p w:rsidR="00104DC4" w:rsidRDefault="00104DC4">
      <w:pPr>
        <w:spacing w:before="160"/>
        <w:ind w:left="331" w:right="590"/>
        <w:jc w:val="both"/>
        <w:rPr>
          <w:rFonts w:ascii="Times New Roman" w:hAnsi="Times New Roman"/>
          <w:color w:val="000000"/>
          <w:szCs w:val="22"/>
        </w:rPr>
      </w:pPr>
      <w:r>
        <w:rPr>
          <w:rFonts w:ascii="Times New Roman" w:hAnsi="Times New Roman"/>
          <w:b/>
          <w:i/>
          <w:color w:val="000000"/>
          <w:szCs w:val="22"/>
        </w:rPr>
        <w:t>Growth Orientation</w:t>
      </w:r>
      <w:r>
        <w:rPr>
          <w:rFonts w:ascii="Times New Roman" w:hAnsi="Times New Roman"/>
          <w:b/>
          <w:color w:val="000000"/>
          <w:szCs w:val="22"/>
        </w:rPr>
        <w:t>:</w:t>
      </w:r>
      <w:r>
        <w:rPr>
          <w:rFonts w:ascii="Times New Roman" w:hAnsi="Times New Roman"/>
          <w:color w:val="000000"/>
          <w:szCs w:val="22"/>
        </w:rPr>
        <w:t xml:space="preserve"> Ability to analyze, plan and execute for market leadership while maintaining profit targets and risk management; At GE moved from #30 to #15 in the market through product innovation</w:t>
      </w:r>
      <w:r w:rsidR="000D59B4">
        <w:rPr>
          <w:rFonts w:ascii="Times New Roman" w:hAnsi="Times New Roman"/>
          <w:color w:val="000000"/>
          <w:szCs w:val="22"/>
        </w:rPr>
        <w:t>, marketing</w:t>
      </w:r>
      <w:r>
        <w:rPr>
          <w:rFonts w:ascii="Times New Roman" w:hAnsi="Times New Roman"/>
          <w:color w:val="000000"/>
          <w:szCs w:val="22"/>
        </w:rPr>
        <w:t xml:space="preserve"> and expanded distribution.  Doubled market share at Sun Life through innovation; NI grew 150%; ROE tripled. Identified key market segments</w:t>
      </w:r>
      <w:r w:rsidR="000D59B4">
        <w:rPr>
          <w:rFonts w:ascii="Times New Roman" w:hAnsi="Times New Roman"/>
          <w:color w:val="000000"/>
          <w:szCs w:val="22"/>
        </w:rPr>
        <w:t>, distributors, and marketing strategies</w:t>
      </w:r>
      <w:r>
        <w:rPr>
          <w:rFonts w:ascii="Times New Roman" w:hAnsi="Times New Roman"/>
          <w:color w:val="000000"/>
          <w:szCs w:val="22"/>
        </w:rPr>
        <w:t xml:space="preserve">. </w:t>
      </w:r>
      <w:r w:rsidR="007D1D51">
        <w:rPr>
          <w:rFonts w:ascii="Times New Roman" w:hAnsi="Times New Roman"/>
          <w:color w:val="000000"/>
          <w:szCs w:val="22"/>
        </w:rPr>
        <w:t>Expanded distribution using variable cost model.</w:t>
      </w:r>
    </w:p>
    <w:p w:rsidR="00104DC4" w:rsidRDefault="00104DC4">
      <w:pPr>
        <w:ind w:left="331" w:right="590"/>
        <w:jc w:val="both"/>
        <w:rPr>
          <w:rFonts w:ascii="Times New Roman" w:hAnsi="Times New Roman"/>
          <w:color w:val="000000"/>
          <w:sz w:val="12"/>
          <w:szCs w:val="12"/>
        </w:rPr>
      </w:pPr>
    </w:p>
    <w:p w:rsidR="00104DC4" w:rsidRDefault="00104DC4">
      <w:pPr>
        <w:ind w:left="330" w:right="596"/>
        <w:jc w:val="both"/>
        <w:rPr>
          <w:rFonts w:ascii="Times New Roman" w:hAnsi="Times New Roman"/>
          <w:color w:val="000000"/>
          <w:szCs w:val="22"/>
        </w:rPr>
      </w:pPr>
      <w:r>
        <w:rPr>
          <w:rFonts w:ascii="Times New Roman" w:hAnsi="Times New Roman"/>
          <w:b/>
          <w:i/>
          <w:color w:val="000000"/>
          <w:szCs w:val="22"/>
        </w:rPr>
        <w:t>Organizational Transformation and Operational Efficiency</w:t>
      </w:r>
      <w:r>
        <w:rPr>
          <w:rFonts w:ascii="Times New Roman" w:hAnsi="Times New Roman"/>
          <w:b/>
          <w:color w:val="000000"/>
          <w:szCs w:val="22"/>
        </w:rPr>
        <w:t>:</w:t>
      </w:r>
      <w:r>
        <w:rPr>
          <w:rFonts w:ascii="Times New Roman" w:hAnsi="Times New Roman"/>
          <w:color w:val="000000"/>
          <w:szCs w:val="22"/>
        </w:rPr>
        <w:t xml:space="preserve"> Excellence in aligning processes for optimal business impact; implementing service “</w:t>
      </w:r>
      <w:proofErr w:type="spellStart"/>
      <w:r>
        <w:rPr>
          <w:rFonts w:ascii="Times New Roman" w:hAnsi="Times New Roman"/>
          <w:color w:val="000000"/>
          <w:szCs w:val="22"/>
        </w:rPr>
        <w:t>tiering</w:t>
      </w:r>
      <w:proofErr w:type="spellEnd"/>
      <w:r>
        <w:rPr>
          <w:rFonts w:ascii="Times New Roman" w:hAnsi="Times New Roman"/>
          <w:color w:val="000000"/>
          <w:szCs w:val="22"/>
        </w:rPr>
        <w:t>” to match service levels to fee levels. Experienced in outsourcing, off shoring and M&amp;A integrations. Ability to disrupt market.  Won CEO Award and President’s Award.  Six Sigma Certified.</w:t>
      </w:r>
    </w:p>
    <w:p w:rsidR="00104DC4" w:rsidRDefault="00104DC4">
      <w:pPr>
        <w:ind w:left="330" w:right="596"/>
        <w:jc w:val="both"/>
        <w:rPr>
          <w:rFonts w:ascii="Times New Roman" w:hAnsi="Times New Roman"/>
          <w:color w:val="000000"/>
          <w:sz w:val="12"/>
          <w:szCs w:val="12"/>
        </w:rPr>
      </w:pPr>
    </w:p>
    <w:p w:rsidR="00104DC4" w:rsidRDefault="00104DC4">
      <w:pPr>
        <w:ind w:left="330" w:right="596"/>
        <w:jc w:val="both"/>
        <w:rPr>
          <w:rFonts w:ascii="Times New Roman" w:hAnsi="Times New Roman"/>
          <w:color w:val="000000"/>
          <w:szCs w:val="22"/>
        </w:rPr>
      </w:pPr>
      <w:r>
        <w:rPr>
          <w:rFonts w:ascii="Times New Roman" w:hAnsi="Times New Roman"/>
          <w:b/>
          <w:i/>
          <w:color w:val="000000"/>
          <w:szCs w:val="22"/>
        </w:rPr>
        <w:t>Product &amp; Revenue Innovation</w:t>
      </w:r>
      <w:r>
        <w:rPr>
          <w:rFonts w:ascii="Times New Roman" w:hAnsi="Times New Roman"/>
          <w:b/>
          <w:color w:val="000000"/>
          <w:szCs w:val="22"/>
        </w:rPr>
        <w:t>:</w:t>
      </w:r>
      <w:r>
        <w:rPr>
          <w:rFonts w:ascii="Times New Roman" w:hAnsi="Times New Roman"/>
          <w:color w:val="000000"/>
          <w:szCs w:val="22"/>
        </w:rPr>
        <w:t xml:space="preserve"> Expertise in customer centered process for building new products. Won Sun Life “2008 CEO Award” for patent pending “Income on Demand” VA. Product patent for GE Retirement Answer, a “personal pension” VA. Won GE Everest award. “Turnaround” by reversing 5 year negative financial trends.  </w:t>
      </w:r>
    </w:p>
    <w:p w:rsidR="00104DC4" w:rsidRDefault="00104DC4">
      <w:pPr>
        <w:ind w:left="331" w:right="590"/>
        <w:jc w:val="both"/>
        <w:rPr>
          <w:rFonts w:ascii="Times New Roman" w:hAnsi="Times New Roman"/>
          <w:color w:val="000000"/>
          <w:sz w:val="12"/>
          <w:szCs w:val="12"/>
        </w:rPr>
      </w:pPr>
    </w:p>
    <w:p w:rsidR="00104DC4" w:rsidRDefault="00104DC4">
      <w:pPr>
        <w:pStyle w:val="Heading4"/>
        <w:tabs>
          <w:tab w:val="left" w:pos="10230"/>
        </w:tabs>
        <w:spacing w:before="80" w:after="80"/>
      </w:pPr>
      <w:r>
        <w:t>EXPERIENCE</w:t>
      </w:r>
    </w:p>
    <w:p w:rsidR="00F430DE" w:rsidRDefault="00F430DE" w:rsidP="00F430DE">
      <w:pPr>
        <w:tabs>
          <w:tab w:val="left" w:pos="2160"/>
          <w:tab w:val="left" w:pos="9460"/>
          <w:tab w:val="right" w:pos="10010"/>
          <w:tab w:val="right" w:pos="12240"/>
        </w:tabs>
        <w:spacing w:after="40"/>
        <w:ind w:left="331" w:right="590"/>
        <w:jc w:val="both"/>
        <w:rPr>
          <w:rFonts w:ascii="Times New Roman" w:hAnsi="Times New Roman"/>
          <w:szCs w:val="22"/>
        </w:rPr>
      </w:pPr>
      <w:r>
        <w:rPr>
          <w:rFonts w:ascii="Times New Roman" w:hAnsi="Times New Roman"/>
          <w:szCs w:val="22"/>
          <w:u w:val="single"/>
        </w:rPr>
        <w:t>American International Group, Inc</w:t>
      </w:r>
      <w:r w:rsidRPr="00FA7F81">
        <w:rPr>
          <w:rFonts w:ascii="Times New Roman" w:hAnsi="Times New Roman"/>
          <w:szCs w:val="22"/>
        </w:rPr>
        <w:t xml:space="preserve">.  </w:t>
      </w:r>
      <w:r>
        <w:rPr>
          <w:rFonts w:ascii="Times New Roman" w:hAnsi="Times New Roman"/>
          <w:szCs w:val="22"/>
        </w:rPr>
        <w:t>(New York, NY, Farmington, CT and various locations)</w:t>
      </w:r>
    </w:p>
    <w:p w:rsidR="00F430DE" w:rsidRDefault="00F430DE" w:rsidP="00F430DE">
      <w:pPr>
        <w:tabs>
          <w:tab w:val="left" w:pos="2160"/>
          <w:tab w:val="left" w:pos="9460"/>
          <w:tab w:val="right" w:pos="10010"/>
          <w:tab w:val="right" w:pos="12240"/>
        </w:tabs>
        <w:spacing w:after="40"/>
        <w:ind w:left="331" w:right="590"/>
        <w:jc w:val="both"/>
        <w:rPr>
          <w:rFonts w:ascii="Times New Roman" w:hAnsi="Times New Roman"/>
          <w:szCs w:val="22"/>
        </w:rPr>
      </w:pPr>
      <w:r>
        <w:rPr>
          <w:rFonts w:ascii="Times New Roman" w:hAnsi="Times New Roman"/>
          <w:b/>
          <w:szCs w:val="22"/>
        </w:rPr>
        <w:t xml:space="preserve">Head of </w:t>
      </w:r>
      <w:r w:rsidR="00CE1056">
        <w:rPr>
          <w:rFonts w:ascii="Times New Roman" w:hAnsi="Times New Roman"/>
          <w:b/>
          <w:szCs w:val="22"/>
        </w:rPr>
        <w:t xml:space="preserve">U.S. </w:t>
      </w:r>
      <w:r>
        <w:rPr>
          <w:rFonts w:ascii="Times New Roman" w:hAnsi="Times New Roman"/>
          <w:b/>
          <w:szCs w:val="22"/>
        </w:rPr>
        <w:t>Health Tower</w:t>
      </w:r>
      <w:r>
        <w:rPr>
          <w:rFonts w:ascii="Times New Roman" w:hAnsi="Times New Roman"/>
          <w:szCs w:val="22"/>
        </w:rPr>
        <w:tab/>
        <w:t xml:space="preserve">  </w:t>
      </w:r>
      <w:r>
        <w:rPr>
          <w:rFonts w:ascii="Times New Roman" w:hAnsi="Times New Roman"/>
          <w:szCs w:val="22"/>
        </w:rPr>
        <w:tab/>
        <w:t>2016-Curent</w:t>
      </w:r>
    </w:p>
    <w:p w:rsidR="00F430DE" w:rsidRPr="00FA7F81" w:rsidRDefault="00F430DE" w:rsidP="00F430DE">
      <w:pPr>
        <w:tabs>
          <w:tab w:val="left" w:pos="2160"/>
          <w:tab w:val="left" w:pos="9460"/>
          <w:tab w:val="right" w:pos="10010"/>
          <w:tab w:val="right" w:pos="12240"/>
        </w:tabs>
        <w:spacing w:after="40"/>
        <w:ind w:left="331" w:right="590"/>
        <w:jc w:val="both"/>
        <w:rPr>
          <w:rFonts w:ascii="Times New Roman" w:hAnsi="Times New Roman"/>
          <w:szCs w:val="22"/>
        </w:rPr>
      </w:pPr>
      <w:r>
        <w:rPr>
          <w:rFonts w:ascii="Times New Roman" w:hAnsi="Times New Roman"/>
          <w:szCs w:val="22"/>
        </w:rPr>
        <w:t xml:space="preserve">P&amp;L senior </w:t>
      </w:r>
      <w:r w:rsidR="00CE1056">
        <w:rPr>
          <w:rFonts w:ascii="Times New Roman" w:hAnsi="Times New Roman"/>
          <w:szCs w:val="22"/>
        </w:rPr>
        <w:t>executive</w:t>
      </w:r>
      <w:r>
        <w:rPr>
          <w:rFonts w:ascii="Times New Roman" w:hAnsi="Times New Roman"/>
          <w:szCs w:val="22"/>
        </w:rPr>
        <w:t xml:space="preserve"> for Health Insurance Business: Stop Loss, Organ Transplant, Student health; Product Management, Project Office, Un</w:t>
      </w:r>
      <w:r w:rsidR="00CE1056">
        <w:rPr>
          <w:rFonts w:ascii="Times New Roman" w:hAnsi="Times New Roman"/>
          <w:szCs w:val="22"/>
        </w:rPr>
        <w:t>derwriting, Strategy</w:t>
      </w:r>
      <w:r w:rsidR="0020140D">
        <w:rPr>
          <w:rFonts w:ascii="Times New Roman" w:hAnsi="Times New Roman"/>
          <w:szCs w:val="22"/>
        </w:rPr>
        <w:t>.  Greatly exceeded all financial metrics, led six sigma underwriting efficiency body of work, exited a failing business while transitioning clients to third party, recruited top industry talent.</w:t>
      </w:r>
      <w:bookmarkStart w:id="0" w:name="_GoBack"/>
      <w:bookmarkEnd w:id="0"/>
    </w:p>
    <w:p w:rsidR="00F430DE" w:rsidRDefault="00F430DE" w:rsidP="00FA7F81">
      <w:pPr>
        <w:tabs>
          <w:tab w:val="left" w:pos="2160"/>
          <w:tab w:val="left" w:pos="9460"/>
          <w:tab w:val="right" w:pos="10010"/>
          <w:tab w:val="right" w:pos="12240"/>
        </w:tabs>
        <w:spacing w:after="40"/>
        <w:ind w:left="331" w:right="590"/>
        <w:jc w:val="both"/>
        <w:rPr>
          <w:rFonts w:ascii="Times New Roman" w:hAnsi="Times New Roman"/>
          <w:szCs w:val="22"/>
          <w:u w:val="single"/>
        </w:rPr>
      </w:pPr>
    </w:p>
    <w:p w:rsidR="00FA7F81" w:rsidRDefault="00FA7F81" w:rsidP="00FA7F81">
      <w:pPr>
        <w:tabs>
          <w:tab w:val="left" w:pos="2160"/>
          <w:tab w:val="left" w:pos="9460"/>
          <w:tab w:val="right" w:pos="10010"/>
          <w:tab w:val="right" w:pos="12240"/>
        </w:tabs>
        <w:spacing w:after="40"/>
        <w:ind w:left="331" w:right="590"/>
        <w:jc w:val="both"/>
        <w:rPr>
          <w:rFonts w:ascii="Times New Roman" w:hAnsi="Times New Roman"/>
          <w:szCs w:val="22"/>
        </w:rPr>
      </w:pPr>
      <w:r>
        <w:rPr>
          <w:rFonts w:ascii="Times New Roman" w:hAnsi="Times New Roman"/>
          <w:szCs w:val="22"/>
          <w:u w:val="single"/>
        </w:rPr>
        <w:t>Hartford HealthCare, Inc</w:t>
      </w:r>
      <w:r w:rsidRPr="00FA7F81">
        <w:rPr>
          <w:rFonts w:ascii="Times New Roman" w:hAnsi="Times New Roman"/>
          <w:szCs w:val="22"/>
        </w:rPr>
        <w:t xml:space="preserve">.  </w:t>
      </w:r>
      <w:r>
        <w:rPr>
          <w:rFonts w:ascii="Times New Roman" w:hAnsi="Times New Roman"/>
          <w:szCs w:val="22"/>
        </w:rPr>
        <w:t>(Hartford, CT)</w:t>
      </w:r>
    </w:p>
    <w:p w:rsidR="00FA7F81" w:rsidRDefault="00FA7F81" w:rsidP="00FA7F81">
      <w:pPr>
        <w:tabs>
          <w:tab w:val="left" w:pos="2160"/>
          <w:tab w:val="left" w:pos="9460"/>
          <w:tab w:val="right" w:pos="10010"/>
          <w:tab w:val="right" w:pos="12240"/>
        </w:tabs>
        <w:spacing w:after="40"/>
        <w:ind w:left="331" w:right="590"/>
        <w:jc w:val="both"/>
        <w:rPr>
          <w:rFonts w:ascii="Times New Roman" w:hAnsi="Times New Roman"/>
          <w:szCs w:val="22"/>
        </w:rPr>
      </w:pPr>
      <w:r w:rsidRPr="00FA7F81">
        <w:rPr>
          <w:rFonts w:ascii="Times New Roman" w:hAnsi="Times New Roman"/>
          <w:b/>
          <w:szCs w:val="22"/>
        </w:rPr>
        <w:t>Vice President, Human Resources, Total Rewards</w:t>
      </w:r>
      <w:r>
        <w:rPr>
          <w:rFonts w:ascii="Times New Roman" w:hAnsi="Times New Roman"/>
          <w:szCs w:val="22"/>
        </w:rPr>
        <w:tab/>
        <w:t xml:space="preserve">  </w:t>
      </w:r>
      <w:r>
        <w:rPr>
          <w:rFonts w:ascii="Times New Roman" w:hAnsi="Times New Roman"/>
          <w:szCs w:val="22"/>
        </w:rPr>
        <w:tab/>
        <w:t>2015- 2015</w:t>
      </w:r>
    </w:p>
    <w:p w:rsidR="00FA7F81" w:rsidRPr="00FA7F81" w:rsidRDefault="00FA7F81" w:rsidP="00FA7F81">
      <w:pPr>
        <w:tabs>
          <w:tab w:val="left" w:pos="2160"/>
          <w:tab w:val="left" w:pos="9460"/>
          <w:tab w:val="right" w:pos="10010"/>
          <w:tab w:val="right" w:pos="12240"/>
        </w:tabs>
        <w:spacing w:after="40"/>
        <w:ind w:left="331" w:right="590"/>
        <w:jc w:val="both"/>
        <w:rPr>
          <w:rFonts w:ascii="Times New Roman" w:hAnsi="Times New Roman"/>
          <w:szCs w:val="22"/>
        </w:rPr>
      </w:pPr>
      <w:r>
        <w:rPr>
          <w:rFonts w:ascii="Times New Roman" w:hAnsi="Times New Roman"/>
          <w:szCs w:val="22"/>
        </w:rPr>
        <w:t xml:space="preserve">Consolidated retirement plans, developed compensation plans, benefit plans, and presented </w:t>
      </w:r>
      <w:r w:rsidR="007D1D51">
        <w:rPr>
          <w:rFonts w:ascii="Times New Roman" w:hAnsi="Times New Roman"/>
          <w:szCs w:val="22"/>
        </w:rPr>
        <w:t xml:space="preserve">results </w:t>
      </w:r>
      <w:r>
        <w:rPr>
          <w:rFonts w:ascii="Times New Roman" w:hAnsi="Times New Roman"/>
          <w:szCs w:val="22"/>
        </w:rPr>
        <w:t>to boards</w:t>
      </w:r>
    </w:p>
    <w:p w:rsidR="00FA7F81" w:rsidRDefault="00FA7F81" w:rsidP="00FA7F81">
      <w:pPr>
        <w:tabs>
          <w:tab w:val="left" w:pos="2160"/>
          <w:tab w:val="left" w:pos="9460"/>
          <w:tab w:val="right" w:pos="10010"/>
          <w:tab w:val="right" w:pos="12240"/>
        </w:tabs>
        <w:spacing w:after="40"/>
        <w:ind w:left="331" w:right="590"/>
        <w:jc w:val="both"/>
        <w:rPr>
          <w:rFonts w:ascii="Times New Roman" w:hAnsi="Times New Roman"/>
          <w:szCs w:val="22"/>
        </w:rPr>
      </w:pPr>
    </w:p>
    <w:p w:rsidR="00FA7F81" w:rsidRDefault="00FA7F81" w:rsidP="00FA7F81">
      <w:pPr>
        <w:tabs>
          <w:tab w:val="left" w:pos="2160"/>
          <w:tab w:val="left" w:pos="9460"/>
          <w:tab w:val="right" w:pos="10010"/>
          <w:tab w:val="right" w:pos="12240"/>
        </w:tabs>
        <w:spacing w:after="40"/>
        <w:ind w:left="331" w:right="590"/>
        <w:jc w:val="both"/>
        <w:rPr>
          <w:rFonts w:ascii="Times New Roman" w:hAnsi="Times New Roman"/>
          <w:szCs w:val="22"/>
        </w:rPr>
      </w:pPr>
      <w:r>
        <w:rPr>
          <w:rFonts w:ascii="Times New Roman" w:hAnsi="Times New Roman"/>
          <w:szCs w:val="22"/>
          <w:u w:val="single"/>
        </w:rPr>
        <w:t>Independent Consultant</w:t>
      </w:r>
      <w:r w:rsidRPr="00FA7F81">
        <w:rPr>
          <w:rFonts w:ascii="Times New Roman" w:hAnsi="Times New Roman"/>
          <w:szCs w:val="22"/>
        </w:rPr>
        <w:t xml:space="preserve">   (Hartford, CT)</w:t>
      </w:r>
      <w:r>
        <w:rPr>
          <w:rFonts w:ascii="Times New Roman" w:hAnsi="Times New Roman"/>
          <w:szCs w:val="22"/>
        </w:rPr>
        <w:tab/>
        <w:t xml:space="preserve">  </w:t>
      </w:r>
      <w:r>
        <w:rPr>
          <w:rFonts w:ascii="Times New Roman" w:hAnsi="Times New Roman"/>
          <w:szCs w:val="22"/>
        </w:rPr>
        <w:tab/>
        <w:t>201</w:t>
      </w:r>
      <w:r w:rsidR="00F430DE">
        <w:rPr>
          <w:rFonts w:ascii="Times New Roman" w:hAnsi="Times New Roman"/>
          <w:szCs w:val="22"/>
        </w:rPr>
        <w:t>4</w:t>
      </w:r>
      <w:r>
        <w:rPr>
          <w:rFonts w:ascii="Times New Roman" w:hAnsi="Times New Roman"/>
          <w:szCs w:val="22"/>
        </w:rPr>
        <w:t>- 201</w:t>
      </w:r>
      <w:r w:rsidR="00F430DE">
        <w:rPr>
          <w:rFonts w:ascii="Times New Roman" w:hAnsi="Times New Roman"/>
          <w:szCs w:val="22"/>
        </w:rPr>
        <w:t>4</w:t>
      </w:r>
    </w:p>
    <w:p w:rsidR="00FA7F81" w:rsidRPr="00FA7F81" w:rsidRDefault="00FA7F81" w:rsidP="00FA7F81">
      <w:pPr>
        <w:rPr>
          <w:rFonts w:ascii="Times New Roman" w:hAnsi="Times New Roman"/>
        </w:rPr>
      </w:pPr>
      <w:r>
        <w:t xml:space="preserve">     </w:t>
      </w:r>
      <w:r w:rsidRPr="00FA7F81">
        <w:rPr>
          <w:rFonts w:ascii="Times New Roman" w:hAnsi="Times New Roman"/>
        </w:rPr>
        <w:t xml:space="preserve">Assisted companies with </w:t>
      </w:r>
      <w:r w:rsidR="007D1D51">
        <w:rPr>
          <w:rFonts w:ascii="Times New Roman" w:hAnsi="Times New Roman"/>
        </w:rPr>
        <w:t>m</w:t>
      </w:r>
      <w:r>
        <w:rPr>
          <w:rFonts w:ascii="Times New Roman" w:hAnsi="Times New Roman"/>
        </w:rPr>
        <w:t xml:space="preserve">arketing, </w:t>
      </w:r>
      <w:r w:rsidR="007D1D51">
        <w:rPr>
          <w:rFonts w:ascii="Times New Roman" w:hAnsi="Times New Roman"/>
        </w:rPr>
        <w:t>i</w:t>
      </w:r>
      <w:r>
        <w:rPr>
          <w:rFonts w:ascii="Times New Roman" w:hAnsi="Times New Roman"/>
        </w:rPr>
        <w:t xml:space="preserve">nnovation, </w:t>
      </w:r>
      <w:r w:rsidR="007D1D51">
        <w:rPr>
          <w:rFonts w:ascii="Times New Roman" w:hAnsi="Times New Roman"/>
        </w:rPr>
        <w:t xml:space="preserve">product, </w:t>
      </w:r>
      <w:r>
        <w:rPr>
          <w:rFonts w:ascii="Times New Roman" w:hAnsi="Times New Roman"/>
        </w:rPr>
        <w:t>expense reduction, HR, and business strategy</w:t>
      </w:r>
    </w:p>
    <w:p w:rsidR="00FA7F81" w:rsidRPr="00FA7F81" w:rsidRDefault="00FA7F81" w:rsidP="00FA7F81"/>
    <w:p w:rsidR="00104DC4" w:rsidRDefault="00104DC4">
      <w:pPr>
        <w:tabs>
          <w:tab w:val="left" w:pos="2160"/>
          <w:tab w:val="left" w:pos="9460"/>
          <w:tab w:val="right" w:pos="10010"/>
          <w:tab w:val="right" w:pos="12240"/>
        </w:tabs>
        <w:spacing w:after="40"/>
        <w:ind w:left="331" w:right="590"/>
        <w:jc w:val="both"/>
        <w:rPr>
          <w:rFonts w:ascii="Times New Roman" w:hAnsi="Times New Roman"/>
          <w:szCs w:val="22"/>
        </w:rPr>
      </w:pPr>
      <w:r>
        <w:rPr>
          <w:rFonts w:ascii="Times New Roman" w:hAnsi="Times New Roman"/>
          <w:szCs w:val="22"/>
          <w:u w:val="single"/>
        </w:rPr>
        <w:t>ING U.S.</w:t>
      </w:r>
      <w:r>
        <w:rPr>
          <w:rFonts w:ascii="Times New Roman" w:hAnsi="Times New Roman"/>
          <w:szCs w:val="22"/>
        </w:rPr>
        <w:t xml:space="preserve"> (Westchester</w:t>
      </w:r>
      <w:r w:rsidR="00401476">
        <w:rPr>
          <w:rFonts w:ascii="Times New Roman" w:hAnsi="Times New Roman"/>
          <w:szCs w:val="22"/>
        </w:rPr>
        <w:t>,</w:t>
      </w:r>
      <w:r>
        <w:rPr>
          <w:rFonts w:ascii="Times New Roman" w:hAnsi="Times New Roman"/>
          <w:szCs w:val="22"/>
        </w:rPr>
        <w:t xml:space="preserve"> PA and Windsor, CT)</w:t>
      </w:r>
      <w:r>
        <w:rPr>
          <w:rFonts w:ascii="Times New Roman" w:hAnsi="Times New Roman"/>
          <w:szCs w:val="22"/>
        </w:rPr>
        <w:tab/>
        <w:t xml:space="preserve">  </w:t>
      </w:r>
      <w:r>
        <w:rPr>
          <w:rFonts w:ascii="Times New Roman" w:hAnsi="Times New Roman"/>
          <w:szCs w:val="22"/>
        </w:rPr>
        <w:tab/>
        <w:t xml:space="preserve">2012- </w:t>
      </w:r>
      <w:r w:rsidR="00D67B68">
        <w:rPr>
          <w:rFonts w:ascii="Times New Roman" w:hAnsi="Times New Roman"/>
          <w:szCs w:val="22"/>
        </w:rPr>
        <w:t>2013</w:t>
      </w:r>
    </w:p>
    <w:p w:rsidR="00104DC4" w:rsidRDefault="00EE4EA5">
      <w:pPr>
        <w:tabs>
          <w:tab w:val="left" w:pos="2160"/>
          <w:tab w:val="left" w:pos="9460"/>
          <w:tab w:val="right" w:pos="10010"/>
          <w:tab w:val="right" w:pos="12240"/>
        </w:tabs>
        <w:spacing w:after="40"/>
        <w:ind w:left="331" w:right="590"/>
        <w:jc w:val="both"/>
        <w:rPr>
          <w:rFonts w:ascii="Times New Roman" w:hAnsi="Times New Roman"/>
          <w:b/>
          <w:szCs w:val="22"/>
        </w:rPr>
      </w:pPr>
      <w:r>
        <w:rPr>
          <w:rFonts w:ascii="Times New Roman" w:hAnsi="Times New Roman"/>
          <w:b/>
          <w:szCs w:val="22"/>
        </w:rPr>
        <w:t xml:space="preserve">Senior Vice President, </w:t>
      </w:r>
      <w:r w:rsidR="00104DC4">
        <w:rPr>
          <w:rFonts w:ascii="Times New Roman" w:hAnsi="Times New Roman"/>
          <w:b/>
          <w:szCs w:val="22"/>
        </w:rPr>
        <w:t>Head of Product, Annuities</w:t>
      </w:r>
    </w:p>
    <w:p w:rsidR="00104DC4" w:rsidRDefault="00104DC4">
      <w:pPr>
        <w:tabs>
          <w:tab w:val="left" w:pos="2160"/>
          <w:tab w:val="left" w:pos="9460"/>
          <w:tab w:val="right" w:pos="10010"/>
          <w:tab w:val="right" w:pos="12240"/>
        </w:tabs>
        <w:spacing w:after="40"/>
        <w:ind w:left="331" w:right="590"/>
        <w:jc w:val="both"/>
        <w:rPr>
          <w:rFonts w:ascii="Times New Roman" w:hAnsi="Times New Roman"/>
          <w:szCs w:val="22"/>
          <w:u w:val="single"/>
        </w:rPr>
      </w:pPr>
      <w:r>
        <w:rPr>
          <w:rFonts w:ascii="Times New Roman" w:hAnsi="Times New Roman"/>
          <w:szCs w:val="22"/>
        </w:rPr>
        <w:t xml:space="preserve">Hired as Head of Product, Annuities.  (Includes worksite business including 401(k), 403 (b), 457, and rollover segments). Develop new products and manage in force annuity and investment products across individual markets and retirement markets.  New Products include Fixed Index Annuities, Mutual Fund wrap program, Immediate Annuities, and roll over products for the retirement business.  </w:t>
      </w:r>
      <w:r w:rsidR="002F636B">
        <w:rPr>
          <w:rFonts w:ascii="Times New Roman" w:hAnsi="Times New Roman"/>
          <w:szCs w:val="22"/>
        </w:rPr>
        <w:t>In force</w:t>
      </w:r>
      <w:r>
        <w:rPr>
          <w:rFonts w:ascii="Times New Roman" w:hAnsi="Times New Roman"/>
          <w:szCs w:val="22"/>
        </w:rPr>
        <w:t xml:space="preserve"> products include all new products plus closed block VA, MYGA, and various individual investment products.  </w:t>
      </w:r>
      <w:r w:rsidR="002F636B">
        <w:rPr>
          <w:rFonts w:ascii="Times New Roman" w:hAnsi="Times New Roman"/>
          <w:szCs w:val="22"/>
        </w:rPr>
        <w:t>Responsible</w:t>
      </w:r>
      <w:r>
        <w:rPr>
          <w:rFonts w:ascii="Times New Roman" w:hAnsi="Times New Roman"/>
          <w:szCs w:val="22"/>
        </w:rPr>
        <w:t xml:space="preserve"> for setting rates and managing sales volume against profit goals.  Established and implemented new customer segmentation strategy, leading to product innovation and new markets </w:t>
      </w:r>
      <w:r w:rsidR="002F636B">
        <w:rPr>
          <w:rFonts w:ascii="Times New Roman" w:hAnsi="Times New Roman"/>
          <w:szCs w:val="22"/>
        </w:rPr>
        <w:t>while</w:t>
      </w:r>
      <w:r>
        <w:rPr>
          <w:rFonts w:ascii="Times New Roman" w:hAnsi="Times New Roman"/>
          <w:szCs w:val="22"/>
        </w:rPr>
        <w:t xml:space="preserve"> maintaining risk management stewardship. Developed third party broker dealer expansion strategy (variable cost model)</w:t>
      </w:r>
      <w:r w:rsidR="00D27E7B">
        <w:rPr>
          <w:rFonts w:ascii="Times New Roman" w:hAnsi="Times New Roman"/>
          <w:szCs w:val="22"/>
        </w:rPr>
        <w:t>, leading to Allstate launch</w:t>
      </w:r>
      <w:r>
        <w:rPr>
          <w:rFonts w:ascii="Times New Roman" w:hAnsi="Times New Roman"/>
          <w:szCs w:val="22"/>
        </w:rPr>
        <w:t xml:space="preserve">.  Developed profitability enhancement strategy as part of </w:t>
      </w:r>
      <w:r w:rsidR="002F636B">
        <w:rPr>
          <w:rFonts w:ascii="Times New Roman" w:hAnsi="Times New Roman"/>
          <w:szCs w:val="22"/>
        </w:rPr>
        <w:t>holistic</w:t>
      </w:r>
      <w:r>
        <w:rPr>
          <w:rFonts w:ascii="Times New Roman" w:hAnsi="Times New Roman"/>
          <w:szCs w:val="22"/>
        </w:rPr>
        <w:t xml:space="preserve"> “cradle to grave” retirement readiness strategy to become “America’s Retirement Company”.   </w:t>
      </w:r>
    </w:p>
    <w:p w:rsidR="00104DC4" w:rsidRDefault="00104DC4">
      <w:pPr>
        <w:tabs>
          <w:tab w:val="left" w:pos="2160"/>
          <w:tab w:val="left" w:pos="9460"/>
          <w:tab w:val="right" w:pos="10010"/>
          <w:tab w:val="right" w:pos="12240"/>
        </w:tabs>
        <w:spacing w:after="40"/>
        <w:ind w:left="331" w:right="590"/>
        <w:jc w:val="both"/>
        <w:rPr>
          <w:rFonts w:ascii="Times New Roman" w:hAnsi="Times New Roman"/>
          <w:szCs w:val="22"/>
          <w:u w:val="single"/>
        </w:rPr>
      </w:pPr>
    </w:p>
    <w:p w:rsidR="00104DC4" w:rsidRDefault="00D27E7B">
      <w:pPr>
        <w:tabs>
          <w:tab w:val="left" w:pos="2160"/>
          <w:tab w:val="left" w:pos="9460"/>
          <w:tab w:val="right" w:pos="10010"/>
          <w:tab w:val="right" w:pos="12240"/>
        </w:tabs>
        <w:spacing w:after="40"/>
        <w:ind w:left="331" w:right="590"/>
        <w:jc w:val="both"/>
        <w:rPr>
          <w:rFonts w:ascii="Times New Roman" w:hAnsi="Times New Roman"/>
          <w:szCs w:val="22"/>
        </w:rPr>
      </w:pPr>
      <w:r w:rsidRPr="00D27E7B">
        <w:rPr>
          <w:rFonts w:ascii="Times New Roman" w:hAnsi="Times New Roman"/>
          <w:szCs w:val="22"/>
          <w:u w:val="single"/>
        </w:rPr>
        <w:lastRenderedPageBreak/>
        <w:t xml:space="preserve"> </w:t>
      </w:r>
      <w:r>
        <w:rPr>
          <w:rFonts w:ascii="Times New Roman" w:hAnsi="Times New Roman"/>
          <w:szCs w:val="22"/>
          <w:u w:val="single"/>
        </w:rPr>
        <w:t>ACTUARIAL STRATEGIES, INC.</w:t>
      </w:r>
      <w:r>
        <w:rPr>
          <w:rFonts w:ascii="Times New Roman" w:hAnsi="Times New Roman"/>
          <w:szCs w:val="22"/>
        </w:rPr>
        <w:t>,</w:t>
      </w:r>
      <w:r w:rsidR="00104DC4">
        <w:rPr>
          <w:rFonts w:ascii="Times New Roman" w:hAnsi="Times New Roman"/>
          <w:szCs w:val="22"/>
        </w:rPr>
        <w:t xml:space="preserve"> (Bloomfield, CT)</w:t>
      </w:r>
      <w:r w:rsidR="00104DC4">
        <w:rPr>
          <w:rFonts w:ascii="Times New Roman" w:hAnsi="Times New Roman"/>
          <w:szCs w:val="22"/>
        </w:rPr>
        <w:tab/>
        <w:t xml:space="preserve">  </w:t>
      </w:r>
      <w:r w:rsidR="00104DC4">
        <w:rPr>
          <w:rFonts w:ascii="Times New Roman" w:hAnsi="Times New Roman"/>
          <w:szCs w:val="22"/>
        </w:rPr>
        <w:tab/>
        <w:t xml:space="preserve">2009–2012 </w:t>
      </w:r>
    </w:p>
    <w:p w:rsidR="00104DC4" w:rsidRDefault="00104DC4">
      <w:pPr>
        <w:pStyle w:val="Heading3"/>
      </w:pPr>
      <w:r>
        <w:t>Executive Vice President and CMO/Independent Consultant</w:t>
      </w:r>
    </w:p>
    <w:p w:rsidR="00104DC4" w:rsidRDefault="00104DC4">
      <w:pPr>
        <w:tabs>
          <w:tab w:val="left" w:pos="2160"/>
          <w:tab w:val="right" w:pos="10080"/>
        </w:tabs>
        <w:ind w:left="331" w:right="590"/>
        <w:rPr>
          <w:rFonts w:ascii="Times New Roman" w:hAnsi="Times New Roman"/>
          <w:szCs w:val="22"/>
        </w:rPr>
      </w:pPr>
      <w:r>
        <w:rPr>
          <w:rFonts w:ascii="Times New Roman" w:hAnsi="Times New Roman"/>
          <w:szCs w:val="22"/>
        </w:rPr>
        <w:t>As CMO/senior consultant, drive business development, marketing, and development of a strategic business plan.  Lead the firm’s product innovation process and develop key market extensions; leadership in combination products.</w:t>
      </w:r>
    </w:p>
    <w:p w:rsidR="00104DC4" w:rsidRDefault="00104DC4">
      <w:pPr>
        <w:tabs>
          <w:tab w:val="left" w:pos="2160"/>
          <w:tab w:val="right" w:pos="10080"/>
        </w:tabs>
        <w:spacing w:before="160"/>
        <w:ind w:left="331" w:right="590"/>
        <w:jc w:val="both"/>
        <w:rPr>
          <w:rFonts w:ascii="Times New Roman" w:hAnsi="Times New Roman"/>
          <w:b/>
          <w:sz w:val="16"/>
          <w:szCs w:val="16"/>
        </w:rPr>
      </w:pPr>
    </w:p>
    <w:p w:rsidR="00104DC4" w:rsidRDefault="00104DC4">
      <w:pPr>
        <w:tabs>
          <w:tab w:val="left" w:pos="2160"/>
          <w:tab w:val="left" w:pos="9460"/>
          <w:tab w:val="right" w:pos="10010"/>
          <w:tab w:val="right" w:pos="12240"/>
        </w:tabs>
        <w:spacing w:after="40"/>
        <w:ind w:left="331" w:right="590"/>
        <w:jc w:val="both"/>
        <w:rPr>
          <w:rFonts w:ascii="Times New Roman" w:hAnsi="Times New Roman"/>
          <w:szCs w:val="22"/>
        </w:rPr>
      </w:pPr>
      <w:r>
        <w:rPr>
          <w:rFonts w:ascii="Times New Roman" w:hAnsi="Times New Roman"/>
          <w:szCs w:val="22"/>
          <w:u w:val="single"/>
        </w:rPr>
        <w:t>SUN LIFE FINANCIAL, INC.</w:t>
      </w:r>
      <w:r>
        <w:rPr>
          <w:rFonts w:ascii="Times New Roman" w:hAnsi="Times New Roman"/>
          <w:szCs w:val="22"/>
        </w:rPr>
        <w:t>, (Wellesley Hills, MA and Toronto, Canada)</w:t>
      </w:r>
      <w:r>
        <w:rPr>
          <w:rFonts w:ascii="Times New Roman" w:hAnsi="Times New Roman"/>
          <w:szCs w:val="22"/>
        </w:rPr>
        <w:tab/>
        <w:t xml:space="preserve">  </w:t>
      </w:r>
      <w:r>
        <w:rPr>
          <w:rFonts w:ascii="Times New Roman" w:hAnsi="Times New Roman"/>
          <w:szCs w:val="22"/>
        </w:rPr>
        <w:tab/>
        <w:t>2004 – 2009</w:t>
      </w:r>
      <w:r>
        <w:rPr>
          <w:rFonts w:ascii="Times New Roman" w:hAnsi="Times New Roman"/>
          <w:szCs w:val="22"/>
        </w:rPr>
        <w:tab/>
      </w:r>
    </w:p>
    <w:p w:rsidR="00104DC4" w:rsidRDefault="00104DC4">
      <w:pPr>
        <w:tabs>
          <w:tab w:val="left" w:pos="2160"/>
          <w:tab w:val="right" w:pos="10080"/>
        </w:tabs>
        <w:spacing w:before="160"/>
        <w:ind w:left="331" w:right="590"/>
        <w:jc w:val="both"/>
        <w:rPr>
          <w:rFonts w:ascii="Times New Roman" w:hAnsi="Times New Roman"/>
          <w:szCs w:val="22"/>
        </w:rPr>
      </w:pPr>
      <w:r>
        <w:rPr>
          <w:rFonts w:ascii="Times New Roman" w:hAnsi="Times New Roman"/>
          <w:b/>
          <w:szCs w:val="22"/>
        </w:rPr>
        <w:t>Senior Vice President and General Manager,</w:t>
      </w:r>
      <w:r>
        <w:rPr>
          <w:rFonts w:ascii="Times New Roman" w:hAnsi="Times New Roman"/>
          <w:szCs w:val="22"/>
        </w:rPr>
        <w:t xml:space="preserve"> </w:t>
      </w:r>
      <w:r>
        <w:rPr>
          <w:rFonts w:ascii="Times New Roman" w:hAnsi="Times New Roman"/>
          <w:b/>
          <w:szCs w:val="22"/>
        </w:rPr>
        <w:t>Annuities</w:t>
      </w:r>
      <w:r w:rsidR="00D27E7B">
        <w:rPr>
          <w:rFonts w:ascii="Times New Roman" w:hAnsi="Times New Roman"/>
          <w:b/>
          <w:szCs w:val="22"/>
        </w:rPr>
        <w:t>; Senior Vice President, Marketing</w:t>
      </w:r>
      <w:r>
        <w:rPr>
          <w:rFonts w:ascii="Times New Roman" w:hAnsi="Times New Roman"/>
          <w:szCs w:val="22"/>
        </w:rPr>
        <w:tab/>
      </w:r>
    </w:p>
    <w:p w:rsidR="00104DC4" w:rsidRDefault="00104DC4">
      <w:pPr>
        <w:spacing w:afterLines="40" w:after="96"/>
        <w:ind w:left="330" w:right="596"/>
        <w:jc w:val="both"/>
        <w:rPr>
          <w:rFonts w:ascii="Times New Roman" w:hAnsi="Times New Roman"/>
          <w:szCs w:val="22"/>
        </w:rPr>
      </w:pPr>
      <w:r>
        <w:rPr>
          <w:rFonts w:ascii="Times New Roman" w:hAnsi="Times New Roman"/>
          <w:szCs w:val="22"/>
        </w:rPr>
        <w:t xml:space="preserve">Strategic Business Unit leader for the multi-line Annuities business (75% of Sun Life U.S.) and controlled P/L.  Reports to the President and CEO, US. Responsibilities included P/L for variable, fixed, and equity index annuities and international/offshore products. Functionally, led Product Development, Product Management, Marketing and Market Research, Actuarial/Finance, Project Management, Compliance and State Filing. Served as a director of Sun Life Financial US, Sun Life Financial NY, Clarendon Insurance Agency and Independence Life and Annuity boards. Presented business results and strategy to corporate, insurance rating agencies, parent board and investment analysts.   </w:t>
      </w:r>
    </w:p>
    <w:p w:rsidR="00104DC4" w:rsidRDefault="00104DC4">
      <w:pPr>
        <w:numPr>
          <w:ilvl w:val="0"/>
          <w:numId w:val="11"/>
        </w:numPr>
        <w:tabs>
          <w:tab w:val="clear" w:pos="360"/>
          <w:tab w:val="left" w:pos="330"/>
          <w:tab w:val="left" w:pos="550"/>
        </w:tabs>
        <w:spacing w:after="30"/>
        <w:ind w:left="330" w:right="596" w:firstLine="0"/>
        <w:rPr>
          <w:rFonts w:ascii="Times New Roman" w:hAnsi="Times New Roman"/>
          <w:szCs w:val="22"/>
        </w:rPr>
      </w:pPr>
      <w:r>
        <w:rPr>
          <w:rFonts w:ascii="Times New Roman" w:hAnsi="Times New Roman"/>
          <w:szCs w:val="22"/>
        </w:rPr>
        <w:t>Tripled ROE, Net Income and doubled Market Share in a “turn around” situation.  From VARDS #20 to #16.</w:t>
      </w:r>
    </w:p>
    <w:p w:rsidR="00104DC4" w:rsidRDefault="00104DC4">
      <w:pPr>
        <w:numPr>
          <w:ilvl w:val="0"/>
          <w:numId w:val="11"/>
        </w:numPr>
        <w:tabs>
          <w:tab w:val="clear" w:pos="360"/>
          <w:tab w:val="left" w:pos="550"/>
        </w:tabs>
        <w:spacing w:after="30"/>
        <w:ind w:left="550" w:right="596" w:hanging="220"/>
        <w:rPr>
          <w:rFonts w:ascii="Times New Roman" w:hAnsi="Times New Roman"/>
          <w:szCs w:val="22"/>
        </w:rPr>
      </w:pPr>
      <w:r>
        <w:rPr>
          <w:rFonts w:ascii="Times New Roman" w:hAnsi="Times New Roman"/>
          <w:szCs w:val="22"/>
        </w:rPr>
        <w:t xml:space="preserve">Restored annuity product line to market leader; drove product development execution to a competitive advantage.  </w:t>
      </w:r>
    </w:p>
    <w:p w:rsidR="00104DC4" w:rsidRDefault="00104DC4">
      <w:pPr>
        <w:numPr>
          <w:ilvl w:val="0"/>
          <w:numId w:val="11"/>
        </w:numPr>
        <w:tabs>
          <w:tab w:val="clear" w:pos="360"/>
          <w:tab w:val="left" w:pos="550"/>
        </w:tabs>
        <w:spacing w:after="30"/>
        <w:ind w:left="550" w:right="596" w:hanging="220"/>
        <w:rPr>
          <w:rFonts w:ascii="Times New Roman" w:hAnsi="Times New Roman"/>
          <w:szCs w:val="22"/>
        </w:rPr>
      </w:pPr>
      <w:r>
        <w:rPr>
          <w:rFonts w:ascii="Times New Roman" w:hAnsi="Times New Roman"/>
          <w:szCs w:val="22"/>
        </w:rPr>
        <w:t xml:space="preserve">Introduced product innovations, including the patented “Income on Demand”; success of product created demand in Canada, Asia and other geographies; tripled ROE, grew net income 150%.    </w:t>
      </w:r>
    </w:p>
    <w:p w:rsidR="00104DC4" w:rsidRDefault="00104DC4">
      <w:pPr>
        <w:numPr>
          <w:ilvl w:val="0"/>
          <w:numId w:val="11"/>
        </w:numPr>
        <w:tabs>
          <w:tab w:val="clear" w:pos="360"/>
          <w:tab w:val="num" w:pos="550"/>
        </w:tabs>
        <w:spacing w:after="30"/>
        <w:ind w:left="550" w:right="596" w:hanging="220"/>
        <w:rPr>
          <w:rFonts w:ascii="Times New Roman" w:hAnsi="Times New Roman"/>
          <w:szCs w:val="22"/>
        </w:rPr>
      </w:pPr>
      <w:r>
        <w:rPr>
          <w:rFonts w:ascii="Times New Roman" w:hAnsi="Times New Roman"/>
          <w:szCs w:val="22"/>
        </w:rPr>
        <w:t>Managed and improved a P&amp;L for the VA, EIA and FA businesses for domestic and offshore, with annual production of more than $5 billion and AUM of $40 billion; $30 million direct budget, $180 million indirect.</w:t>
      </w:r>
    </w:p>
    <w:p w:rsidR="00104DC4" w:rsidRDefault="00104DC4">
      <w:pPr>
        <w:numPr>
          <w:ilvl w:val="0"/>
          <w:numId w:val="11"/>
        </w:numPr>
        <w:tabs>
          <w:tab w:val="clear" w:pos="360"/>
          <w:tab w:val="num" w:pos="550"/>
          <w:tab w:val="left" w:pos="10230"/>
        </w:tabs>
        <w:spacing w:after="30"/>
        <w:ind w:left="550" w:right="596" w:hanging="220"/>
        <w:rPr>
          <w:rFonts w:ascii="Times New Roman" w:hAnsi="Times New Roman"/>
          <w:szCs w:val="22"/>
        </w:rPr>
      </w:pPr>
      <w:r>
        <w:rPr>
          <w:rFonts w:ascii="Times New Roman" w:hAnsi="Times New Roman"/>
          <w:szCs w:val="22"/>
        </w:rPr>
        <w:t xml:space="preserve">Reorganized and streamlined the organization, raising the bar for people performance, execution and increasing bandwidth capacity.  Improved talent and bench strength, consolidated functions. </w:t>
      </w:r>
    </w:p>
    <w:p w:rsidR="00104DC4" w:rsidRDefault="00104DC4">
      <w:pPr>
        <w:numPr>
          <w:ilvl w:val="0"/>
          <w:numId w:val="11"/>
        </w:numPr>
        <w:tabs>
          <w:tab w:val="clear" w:pos="360"/>
          <w:tab w:val="num" w:pos="550"/>
          <w:tab w:val="left" w:pos="10230"/>
        </w:tabs>
        <w:spacing w:after="30"/>
        <w:ind w:left="550" w:right="596" w:hanging="220"/>
        <w:rPr>
          <w:rFonts w:ascii="Times New Roman" w:hAnsi="Times New Roman"/>
          <w:szCs w:val="22"/>
        </w:rPr>
      </w:pPr>
      <w:r>
        <w:rPr>
          <w:rFonts w:ascii="Times New Roman" w:hAnsi="Times New Roman"/>
          <w:szCs w:val="22"/>
        </w:rPr>
        <w:t>Reduced cycle time for product launches; changed strategy from fast follower to innovator.  Championed and implemented Creative Problem Solving innovation methodology, leading to leap frog products and growth.</w:t>
      </w:r>
    </w:p>
    <w:p w:rsidR="00104DC4" w:rsidRDefault="00104DC4">
      <w:pPr>
        <w:numPr>
          <w:ilvl w:val="0"/>
          <w:numId w:val="11"/>
        </w:numPr>
        <w:tabs>
          <w:tab w:val="clear" w:pos="360"/>
          <w:tab w:val="num" w:pos="550"/>
          <w:tab w:val="left" w:pos="10230"/>
        </w:tabs>
        <w:spacing w:after="30"/>
        <w:ind w:left="550" w:right="596" w:hanging="220"/>
        <w:rPr>
          <w:rFonts w:ascii="Times New Roman" w:hAnsi="Times New Roman"/>
          <w:szCs w:val="22"/>
        </w:rPr>
      </w:pPr>
      <w:r>
        <w:rPr>
          <w:rFonts w:ascii="Times New Roman" w:hAnsi="Times New Roman"/>
          <w:szCs w:val="22"/>
        </w:rPr>
        <w:t>Created award winning Marketing organization and implemented “Live the Sun Life” brand across the enterprise.</w:t>
      </w:r>
    </w:p>
    <w:p w:rsidR="00104DC4" w:rsidRDefault="002F636B">
      <w:pPr>
        <w:numPr>
          <w:ilvl w:val="0"/>
          <w:numId w:val="11"/>
        </w:numPr>
        <w:tabs>
          <w:tab w:val="clear" w:pos="360"/>
          <w:tab w:val="left" w:pos="330"/>
          <w:tab w:val="num" w:pos="550"/>
          <w:tab w:val="left" w:pos="10230"/>
        </w:tabs>
        <w:spacing w:after="30"/>
        <w:ind w:left="331" w:right="590" w:firstLine="0"/>
        <w:rPr>
          <w:rFonts w:ascii="Times New Roman" w:hAnsi="Times New Roman"/>
          <w:szCs w:val="22"/>
        </w:rPr>
      </w:pPr>
      <w:r>
        <w:rPr>
          <w:rFonts w:ascii="Times New Roman" w:hAnsi="Times New Roman"/>
          <w:szCs w:val="22"/>
        </w:rPr>
        <w:t>Oversaw IT</w:t>
      </w:r>
      <w:r w:rsidR="00104DC4">
        <w:rPr>
          <w:rFonts w:ascii="Times New Roman" w:hAnsi="Times New Roman"/>
          <w:szCs w:val="22"/>
        </w:rPr>
        <w:t xml:space="preserve"> and Ops budgets ($80MM); helped to drive down unit costs and improve service.</w:t>
      </w:r>
    </w:p>
    <w:p w:rsidR="00104DC4" w:rsidRDefault="00104DC4">
      <w:pPr>
        <w:numPr>
          <w:ilvl w:val="0"/>
          <w:numId w:val="11"/>
        </w:numPr>
        <w:tabs>
          <w:tab w:val="clear" w:pos="360"/>
          <w:tab w:val="left" w:pos="550"/>
          <w:tab w:val="left" w:pos="10230"/>
        </w:tabs>
        <w:spacing w:afterLines="40" w:after="96"/>
        <w:ind w:left="550" w:right="596" w:hanging="220"/>
        <w:rPr>
          <w:rFonts w:ascii="Times New Roman" w:hAnsi="Times New Roman"/>
          <w:szCs w:val="22"/>
          <w:u w:val="single"/>
        </w:rPr>
      </w:pPr>
      <w:r>
        <w:rPr>
          <w:rFonts w:ascii="Times New Roman" w:hAnsi="Times New Roman"/>
          <w:szCs w:val="22"/>
        </w:rPr>
        <w:t xml:space="preserve">Transformed the culture to one of high performance, by successfully integrating Sun Life and Keyport, setting a vision, restoring pride and instilling a “spirit to win”; won #1 annuity company rank by American Bankers 2007. </w:t>
      </w:r>
    </w:p>
    <w:p w:rsidR="00104DC4" w:rsidRDefault="00104DC4">
      <w:pPr>
        <w:tabs>
          <w:tab w:val="left" w:pos="2160"/>
          <w:tab w:val="left" w:pos="9680"/>
          <w:tab w:val="right" w:pos="10230"/>
          <w:tab w:val="right" w:pos="12240"/>
        </w:tabs>
        <w:spacing w:before="240" w:after="80"/>
        <w:ind w:left="331" w:right="590"/>
        <w:jc w:val="both"/>
        <w:rPr>
          <w:rFonts w:ascii="Times New Roman" w:hAnsi="Times New Roman"/>
          <w:szCs w:val="22"/>
        </w:rPr>
      </w:pPr>
      <w:r>
        <w:rPr>
          <w:rFonts w:ascii="Times New Roman" w:hAnsi="Times New Roman"/>
          <w:szCs w:val="22"/>
          <w:u w:val="single"/>
        </w:rPr>
        <w:t>GE FINANCIAL ASSURANCE</w:t>
      </w:r>
      <w:r>
        <w:rPr>
          <w:rFonts w:ascii="Times New Roman" w:hAnsi="Times New Roman"/>
          <w:szCs w:val="22"/>
        </w:rPr>
        <w:t>, (Enfield, CT &amp; Arlington, TX; 28 U.S. offices and India sites)</w:t>
      </w:r>
      <w:r>
        <w:rPr>
          <w:rFonts w:ascii="Times New Roman" w:hAnsi="Times New Roman"/>
          <w:szCs w:val="22"/>
        </w:rPr>
        <w:tab/>
        <w:t>1999 – 2004</w:t>
      </w:r>
    </w:p>
    <w:p w:rsidR="00104DC4" w:rsidRDefault="00104DC4">
      <w:pPr>
        <w:tabs>
          <w:tab w:val="right" w:pos="10230"/>
        </w:tabs>
        <w:spacing w:before="40"/>
        <w:ind w:left="331" w:right="590"/>
        <w:jc w:val="both"/>
        <w:rPr>
          <w:rFonts w:ascii="Times New Roman" w:hAnsi="Times New Roman"/>
          <w:szCs w:val="22"/>
        </w:rPr>
      </w:pPr>
      <w:r>
        <w:rPr>
          <w:rFonts w:ascii="Times New Roman" w:hAnsi="Times New Roman"/>
          <w:b/>
          <w:szCs w:val="22"/>
        </w:rPr>
        <w:t>Site President/Client Relationship Leader, Group Insurance</w:t>
      </w:r>
      <w:r>
        <w:rPr>
          <w:rFonts w:ascii="Times New Roman" w:hAnsi="Times New Roman"/>
          <w:szCs w:val="22"/>
        </w:rPr>
        <w:t xml:space="preserve"> (2002 – 2004)</w:t>
      </w:r>
    </w:p>
    <w:p w:rsidR="00104DC4" w:rsidRDefault="00104DC4">
      <w:pPr>
        <w:tabs>
          <w:tab w:val="right" w:pos="10230"/>
        </w:tabs>
        <w:ind w:left="331" w:right="590"/>
        <w:jc w:val="both"/>
        <w:rPr>
          <w:rFonts w:ascii="Times New Roman" w:hAnsi="Times New Roman"/>
          <w:szCs w:val="22"/>
        </w:rPr>
      </w:pPr>
      <w:r>
        <w:rPr>
          <w:rFonts w:ascii="Times New Roman" w:hAnsi="Times New Roman"/>
          <w:szCs w:val="22"/>
        </w:rPr>
        <w:t>Led all customer initiatives for brokers, plan sponsors, employees and providers for GE’s Group Insurance Business with an organization comprised of more than 200 FTE’s; more than 200 outsourced/internal FTE’s in multi U.S. and international locations. Operations include 4 call centers, Signature Service for distributors, a sales proposal processing center, 28 field administration offices, and third-party administrator (</w:t>
      </w:r>
      <w:r w:rsidR="002F636B">
        <w:rPr>
          <w:rFonts w:ascii="Times New Roman" w:hAnsi="Times New Roman"/>
          <w:szCs w:val="22"/>
        </w:rPr>
        <w:t>self-insured</w:t>
      </w:r>
      <w:r>
        <w:rPr>
          <w:rFonts w:ascii="Times New Roman" w:hAnsi="Times New Roman"/>
          <w:szCs w:val="22"/>
        </w:rPr>
        <w:t xml:space="preserve"> claims center) in Texas.  </w:t>
      </w:r>
    </w:p>
    <w:p w:rsidR="00104DC4" w:rsidRDefault="00104DC4">
      <w:pPr>
        <w:numPr>
          <w:ilvl w:val="0"/>
          <w:numId w:val="18"/>
        </w:numPr>
        <w:tabs>
          <w:tab w:val="clear" w:pos="1770"/>
          <w:tab w:val="num" w:pos="550"/>
          <w:tab w:val="right" w:pos="10230"/>
        </w:tabs>
        <w:spacing w:before="80" w:after="40"/>
        <w:ind w:left="1771" w:right="590" w:hanging="1440"/>
        <w:rPr>
          <w:rFonts w:ascii="Times New Roman" w:hAnsi="Times New Roman"/>
          <w:szCs w:val="22"/>
        </w:rPr>
      </w:pPr>
      <w:r>
        <w:rPr>
          <w:rFonts w:ascii="Times New Roman" w:hAnsi="Times New Roman"/>
          <w:szCs w:val="22"/>
        </w:rPr>
        <w:t xml:space="preserve">Developed and executed tiered service model; outsourced call centers; built Signature Service as differentiator. </w:t>
      </w:r>
    </w:p>
    <w:p w:rsidR="00104DC4" w:rsidRDefault="00104DC4">
      <w:pPr>
        <w:numPr>
          <w:ilvl w:val="0"/>
          <w:numId w:val="18"/>
        </w:numPr>
        <w:tabs>
          <w:tab w:val="clear" w:pos="1770"/>
          <w:tab w:val="num" w:pos="550"/>
          <w:tab w:val="right" w:pos="10230"/>
        </w:tabs>
        <w:spacing w:before="80" w:after="40"/>
        <w:ind w:left="1771" w:right="590" w:hanging="1440"/>
        <w:rPr>
          <w:rFonts w:ascii="Times New Roman" w:hAnsi="Times New Roman"/>
          <w:szCs w:val="22"/>
        </w:rPr>
      </w:pPr>
      <w:r>
        <w:rPr>
          <w:rFonts w:ascii="Times New Roman" w:hAnsi="Times New Roman"/>
          <w:szCs w:val="22"/>
        </w:rPr>
        <w:t xml:space="preserve">In a crisis situation, improved service from 2 sigma to 4 sigma, improving sales and retention results. </w:t>
      </w:r>
    </w:p>
    <w:p w:rsidR="00104DC4" w:rsidRDefault="00104DC4">
      <w:pPr>
        <w:numPr>
          <w:ilvl w:val="0"/>
          <w:numId w:val="16"/>
        </w:numPr>
        <w:tabs>
          <w:tab w:val="clear" w:pos="720"/>
          <w:tab w:val="left" w:pos="550"/>
          <w:tab w:val="left" w:pos="10010"/>
          <w:tab w:val="left" w:pos="10230"/>
        </w:tabs>
        <w:spacing w:afterLines="40" w:after="96"/>
        <w:ind w:left="550" w:right="590" w:hanging="220"/>
        <w:rPr>
          <w:rFonts w:ascii="Times New Roman" w:hAnsi="Times New Roman"/>
          <w:szCs w:val="22"/>
        </w:rPr>
      </w:pPr>
      <w:r>
        <w:rPr>
          <w:rFonts w:ascii="Times New Roman" w:hAnsi="Times New Roman"/>
          <w:szCs w:val="22"/>
        </w:rPr>
        <w:t>Selected to close the Texas claims operation of 130 FTE’s ($13MM operational budget) and outsourced/relocated to Enfield, while keeping current responsibilities.  Led re-branding implementation of Genworth Financial.</w:t>
      </w:r>
    </w:p>
    <w:p w:rsidR="00104DC4" w:rsidRDefault="00104DC4">
      <w:pPr>
        <w:numPr>
          <w:ilvl w:val="0"/>
          <w:numId w:val="16"/>
        </w:numPr>
        <w:tabs>
          <w:tab w:val="clear" w:pos="720"/>
          <w:tab w:val="left" w:pos="550"/>
          <w:tab w:val="left" w:pos="10010"/>
          <w:tab w:val="left" w:pos="10230"/>
        </w:tabs>
        <w:spacing w:afterLines="40" w:after="96"/>
        <w:ind w:left="550" w:right="590" w:hanging="220"/>
        <w:rPr>
          <w:rFonts w:ascii="Times New Roman" w:hAnsi="Times New Roman"/>
          <w:szCs w:val="22"/>
        </w:rPr>
      </w:pPr>
      <w:r>
        <w:rPr>
          <w:rFonts w:ascii="Times New Roman" w:hAnsi="Times New Roman"/>
          <w:szCs w:val="22"/>
        </w:rPr>
        <w:t>Reduced FTE’s by 25% and costs by 30% ($6MM annual expense run rate).</w:t>
      </w:r>
    </w:p>
    <w:p w:rsidR="00104DC4" w:rsidRDefault="00104DC4">
      <w:pPr>
        <w:numPr>
          <w:ilvl w:val="0"/>
          <w:numId w:val="16"/>
        </w:numPr>
        <w:tabs>
          <w:tab w:val="clear" w:pos="720"/>
          <w:tab w:val="left" w:pos="550"/>
          <w:tab w:val="left" w:pos="10010"/>
          <w:tab w:val="left" w:pos="10230"/>
        </w:tabs>
        <w:spacing w:afterLines="40" w:after="96"/>
        <w:ind w:left="550" w:right="590" w:hanging="220"/>
        <w:rPr>
          <w:rFonts w:ascii="Times New Roman" w:hAnsi="Times New Roman"/>
          <w:szCs w:val="22"/>
        </w:rPr>
      </w:pPr>
      <w:r>
        <w:rPr>
          <w:rFonts w:ascii="Times New Roman" w:hAnsi="Times New Roman"/>
          <w:szCs w:val="22"/>
        </w:rPr>
        <w:t>Won President Award for management of Texas claim facility and re-locating while maintaining service.</w:t>
      </w:r>
    </w:p>
    <w:p w:rsidR="00104DC4" w:rsidRDefault="00104DC4">
      <w:pPr>
        <w:numPr>
          <w:ilvl w:val="0"/>
          <w:numId w:val="16"/>
        </w:numPr>
        <w:tabs>
          <w:tab w:val="clear" w:pos="720"/>
          <w:tab w:val="left" w:pos="550"/>
          <w:tab w:val="left" w:pos="10010"/>
          <w:tab w:val="left" w:pos="10230"/>
        </w:tabs>
        <w:spacing w:afterLines="40" w:after="96"/>
        <w:ind w:left="550" w:right="590" w:hanging="220"/>
        <w:rPr>
          <w:rFonts w:ascii="Times New Roman" w:hAnsi="Times New Roman"/>
          <w:szCs w:val="22"/>
        </w:rPr>
      </w:pPr>
      <w:r>
        <w:rPr>
          <w:rFonts w:ascii="Times New Roman" w:hAnsi="Times New Roman"/>
          <w:szCs w:val="22"/>
        </w:rPr>
        <w:t xml:space="preserve">Established the link between distribution and operations.  Served as Customer Experience Leader for the Genworth re-branding initiative; upgraded all touch point to reflect new Genworth brand.  </w:t>
      </w:r>
    </w:p>
    <w:p w:rsidR="00104DC4" w:rsidRDefault="00104DC4">
      <w:pPr>
        <w:tabs>
          <w:tab w:val="left" w:pos="10010"/>
          <w:tab w:val="left" w:pos="10230"/>
        </w:tabs>
        <w:spacing w:before="120"/>
        <w:ind w:left="331" w:right="590"/>
        <w:jc w:val="both"/>
        <w:rPr>
          <w:rFonts w:ascii="Times New Roman" w:hAnsi="Times New Roman"/>
          <w:szCs w:val="22"/>
        </w:rPr>
      </w:pPr>
      <w:r>
        <w:rPr>
          <w:rFonts w:ascii="Times New Roman" w:hAnsi="Times New Roman"/>
          <w:b/>
          <w:szCs w:val="22"/>
        </w:rPr>
        <w:t>Senior Vice President, Variable Annuities</w:t>
      </w:r>
      <w:r>
        <w:rPr>
          <w:rFonts w:ascii="Times New Roman" w:hAnsi="Times New Roman"/>
          <w:szCs w:val="22"/>
        </w:rPr>
        <w:t xml:space="preserve"> (1999 – 2002)</w:t>
      </w:r>
      <w:r>
        <w:rPr>
          <w:rFonts w:ascii="Times New Roman" w:hAnsi="Times New Roman"/>
          <w:szCs w:val="22"/>
        </w:rPr>
        <w:tab/>
      </w:r>
    </w:p>
    <w:p w:rsidR="00104DC4" w:rsidRDefault="00104DC4">
      <w:pPr>
        <w:tabs>
          <w:tab w:val="left" w:pos="10230"/>
        </w:tabs>
        <w:ind w:left="331" w:right="590"/>
        <w:jc w:val="both"/>
        <w:rPr>
          <w:rFonts w:ascii="Times New Roman" w:hAnsi="Times New Roman"/>
          <w:szCs w:val="22"/>
        </w:rPr>
      </w:pPr>
      <w:r>
        <w:rPr>
          <w:rFonts w:ascii="Times New Roman" w:hAnsi="Times New Roman"/>
          <w:szCs w:val="22"/>
        </w:rPr>
        <w:t>Business Leader for Variable Annuities, GEFA’s core line of business. Member of the Senior Operating Group, reported to the president. Managed a P&amp;L for the VA business, with annual production of more than $5 billion and AUM of $13 billion. Led product management, product development, marketing, and selecting and managing mutual funds. Six Sigma Quality trained and member of Business Quality Council. Corporate Media trained to represent GEFA with press and media.  Assisted in development of Japan product line.</w:t>
      </w:r>
    </w:p>
    <w:p w:rsidR="00104DC4" w:rsidRDefault="00104DC4">
      <w:pPr>
        <w:numPr>
          <w:ilvl w:val="0"/>
          <w:numId w:val="1"/>
        </w:numPr>
        <w:tabs>
          <w:tab w:val="clear" w:pos="1080"/>
          <w:tab w:val="left" w:pos="550"/>
          <w:tab w:val="left" w:pos="10010"/>
          <w:tab w:val="left" w:pos="10230"/>
        </w:tabs>
        <w:spacing w:before="80" w:after="40"/>
        <w:ind w:left="547" w:right="590" w:hanging="216"/>
        <w:rPr>
          <w:rFonts w:ascii="Times New Roman" w:hAnsi="Times New Roman"/>
          <w:szCs w:val="22"/>
        </w:rPr>
      </w:pPr>
      <w:r>
        <w:rPr>
          <w:rFonts w:ascii="Times New Roman" w:hAnsi="Times New Roman"/>
          <w:szCs w:val="22"/>
        </w:rPr>
        <w:t>Led production increase over 300% (to $3B), improving VARDS rank from #30 to #15.</w:t>
      </w:r>
    </w:p>
    <w:p w:rsidR="00104DC4" w:rsidRDefault="00104DC4">
      <w:pPr>
        <w:numPr>
          <w:ilvl w:val="0"/>
          <w:numId w:val="1"/>
        </w:numPr>
        <w:tabs>
          <w:tab w:val="clear" w:pos="1080"/>
          <w:tab w:val="num" w:pos="550"/>
          <w:tab w:val="left" w:pos="10230"/>
        </w:tabs>
        <w:spacing w:after="40"/>
        <w:ind w:left="547" w:right="590" w:hanging="216"/>
        <w:rPr>
          <w:rFonts w:ascii="Times New Roman" w:hAnsi="Times New Roman"/>
          <w:szCs w:val="22"/>
        </w:rPr>
      </w:pPr>
      <w:r>
        <w:rPr>
          <w:rFonts w:ascii="Times New Roman" w:hAnsi="Times New Roman"/>
          <w:szCs w:val="22"/>
        </w:rPr>
        <w:t>Significantly improved product revenues, profitability (tripled) and management of in-force assets.</w:t>
      </w:r>
    </w:p>
    <w:p w:rsidR="00104DC4" w:rsidRDefault="00104DC4">
      <w:pPr>
        <w:numPr>
          <w:ilvl w:val="0"/>
          <w:numId w:val="1"/>
        </w:numPr>
        <w:tabs>
          <w:tab w:val="clear" w:pos="1080"/>
          <w:tab w:val="left" w:pos="550"/>
          <w:tab w:val="left" w:pos="10230"/>
        </w:tabs>
        <w:spacing w:after="40"/>
        <w:ind w:left="547" w:right="590" w:hanging="216"/>
        <w:rPr>
          <w:rFonts w:ascii="Times New Roman" w:hAnsi="Times New Roman"/>
          <w:szCs w:val="22"/>
        </w:rPr>
      </w:pPr>
      <w:r>
        <w:rPr>
          <w:rFonts w:ascii="Times New Roman" w:hAnsi="Times New Roman"/>
          <w:szCs w:val="22"/>
        </w:rPr>
        <w:lastRenderedPageBreak/>
        <w:t>Led in-force management and risk disciplines; created “best in class” VA review that became the standard.</w:t>
      </w:r>
    </w:p>
    <w:p w:rsidR="00104DC4" w:rsidRDefault="00104DC4">
      <w:pPr>
        <w:numPr>
          <w:ilvl w:val="0"/>
          <w:numId w:val="1"/>
        </w:numPr>
        <w:tabs>
          <w:tab w:val="clear" w:pos="1080"/>
          <w:tab w:val="num" w:pos="550"/>
          <w:tab w:val="left" w:pos="10230"/>
        </w:tabs>
        <w:spacing w:after="40"/>
        <w:ind w:left="547" w:right="590" w:hanging="216"/>
        <w:rPr>
          <w:rFonts w:ascii="Times New Roman" w:hAnsi="Times New Roman"/>
          <w:szCs w:val="22"/>
        </w:rPr>
      </w:pPr>
      <w:r>
        <w:rPr>
          <w:rFonts w:ascii="Times New Roman" w:hAnsi="Times New Roman"/>
          <w:szCs w:val="22"/>
        </w:rPr>
        <w:t>Led Internet/</w:t>
      </w:r>
      <w:proofErr w:type="spellStart"/>
      <w:r>
        <w:rPr>
          <w:rFonts w:ascii="Times New Roman" w:hAnsi="Times New Roman"/>
          <w:szCs w:val="22"/>
        </w:rPr>
        <w:t>eCommerce</w:t>
      </w:r>
      <w:proofErr w:type="spellEnd"/>
      <w:r>
        <w:rPr>
          <w:rFonts w:ascii="Times New Roman" w:hAnsi="Times New Roman"/>
          <w:szCs w:val="22"/>
        </w:rPr>
        <w:t xml:space="preserve"> strategy for variable annuities, including launching an on-line product.</w:t>
      </w:r>
    </w:p>
    <w:p w:rsidR="00104DC4" w:rsidRDefault="00104DC4">
      <w:pPr>
        <w:numPr>
          <w:ilvl w:val="0"/>
          <w:numId w:val="1"/>
        </w:numPr>
        <w:tabs>
          <w:tab w:val="clear" w:pos="1080"/>
          <w:tab w:val="num" w:pos="550"/>
          <w:tab w:val="left" w:pos="10230"/>
        </w:tabs>
        <w:spacing w:after="40"/>
        <w:ind w:left="547" w:right="590" w:hanging="216"/>
        <w:rPr>
          <w:rFonts w:ascii="Times New Roman" w:hAnsi="Times New Roman"/>
          <w:szCs w:val="22"/>
        </w:rPr>
      </w:pPr>
      <w:r>
        <w:rPr>
          <w:rFonts w:ascii="Times New Roman" w:hAnsi="Times New Roman"/>
          <w:szCs w:val="22"/>
        </w:rPr>
        <w:t>Overhauled entire fund platform and economics for all products; tripled revenue sharing; grew net income 300%.</w:t>
      </w:r>
    </w:p>
    <w:p w:rsidR="00104DC4" w:rsidRDefault="00104DC4">
      <w:pPr>
        <w:numPr>
          <w:ilvl w:val="0"/>
          <w:numId w:val="1"/>
        </w:numPr>
        <w:tabs>
          <w:tab w:val="clear" w:pos="1080"/>
          <w:tab w:val="num" w:pos="550"/>
          <w:tab w:val="left" w:pos="10230"/>
        </w:tabs>
        <w:spacing w:after="40"/>
        <w:ind w:left="547" w:right="590" w:hanging="216"/>
        <w:rPr>
          <w:rFonts w:ascii="Times New Roman" w:hAnsi="Times New Roman"/>
          <w:szCs w:val="22"/>
        </w:rPr>
      </w:pPr>
      <w:r>
        <w:rPr>
          <w:rFonts w:ascii="Times New Roman" w:hAnsi="Times New Roman"/>
          <w:szCs w:val="22"/>
        </w:rPr>
        <w:t>Built multifunctional team of 10 professionals from the ground up; developed high performance culture.</w:t>
      </w:r>
    </w:p>
    <w:p w:rsidR="00104DC4" w:rsidRDefault="00104DC4">
      <w:pPr>
        <w:numPr>
          <w:ilvl w:val="0"/>
          <w:numId w:val="1"/>
        </w:numPr>
        <w:tabs>
          <w:tab w:val="clear" w:pos="1080"/>
          <w:tab w:val="num" w:pos="550"/>
          <w:tab w:val="left" w:pos="10230"/>
        </w:tabs>
        <w:spacing w:after="40"/>
        <w:ind w:left="550" w:right="596" w:hanging="220"/>
        <w:rPr>
          <w:rFonts w:ascii="Times New Roman" w:hAnsi="Times New Roman"/>
          <w:szCs w:val="22"/>
        </w:rPr>
      </w:pPr>
      <w:r>
        <w:rPr>
          <w:rFonts w:ascii="Times New Roman" w:hAnsi="Times New Roman"/>
          <w:szCs w:val="22"/>
        </w:rPr>
        <w:t>GEFA Everest Award Winner (highest team achievement) and 2001 “Pricing Hero” for profit improvement.</w:t>
      </w:r>
    </w:p>
    <w:p w:rsidR="00104DC4" w:rsidRDefault="00104DC4">
      <w:pPr>
        <w:tabs>
          <w:tab w:val="right" w:pos="10780"/>
        </w:tabs>
        <w:spacing w:before="120" w:after="80"/>
        <w:ind w:left="331" w:right="590"/>
        <w:jc w:val="both"/>
        <w:rPr>
          <w:rFonts w:ascii="Times New Roman" w:hAnsi="Times New Roman"/>
          <w:szCs w:val="22"/>
        </w:rPr>
      </w:pPr>
      <w:r>
        <w:rPr>
          <w:rFonts w:ascii="Times New Roman" w:hAnsi="Times New Roman"/>
          <w:szCs w:val="22"/>
          <w:u w:val="single"/>
        </w:rPr>
        <w:t>CITIGROUP (TRAVELERS LIFE AND ANNUITY)</w:t>
      </w:r>
      <w:r>
        <w:rPr>
          <w:rFonts w:ascii="Times New Roman" w:hAnsi="Times New Roman"/>
          <w:szCs w:val="22"/>
        </w:rPr>
        <w:t>, (Hartford, CT)</w:t>
      </w:r>
      <w:r>
        <w:rPr>
          <w:rFonts w:ascii="Times New Roman" w:hAnsi="Times New Roman"/>
          <w:szCs w:val="22"/>
        </w:rPr>
        <w:tab/>
        <w:t xml:space="preserve">1997 – 1999 </w:t>
      </w:r>
    </w:p>
    <w:p w:rsidR="00104DC4" w:rsidRDefault="00104DC4">
      <w:pPr>
        <w:tabs>
          <w:tab w:val="right" w:pos="10080"/>
          <w:tab w:val="left" w:pos="10230"/>
        </w:tabs>
        <w:spacing w:before="40"/>
        <w:ind w:left="331" w:right="590"/>
        <w:jc w:val="both"/>
        <w:rPr>
          <w:rFonts w:ascii="Times New Roman" w:hAnsi="Times New Roman"/>
          <w:b/>
          <w:szCs w:val="22"/>
        </w:rPr>
      </w:pPr>
      <w:r>
        <w:rPr>
          <w:rFonts w:ascii="Times New Roman" w:hAnsi="Times New Roman"/>
          <w:b/>
          <w:szCs w:val="22"/>
        </w:rPr>
        <w:t>Director, Annuity Marketing &amp; Product Management</w:t>
      </w:r>
      <w:r>
        <w:rPr>
          <w:rFonts w:ascii="Times New Roman" w:hAnsi="Times New Roman"/>
          <w:b/>
          <w:szCs w:val="22"/>
        </w:rPr>
        <w:tab/>
      </w:r>
    </w:p>
    <w:p w:rsidR="00104DC4" w:rsidRDefault="00104DC4">
      <w:pPr>
        <w:tabs>
          <w:tab w:val="left" w:pos="10230"/>
        </w:tabs>
        <w:ind w:left="331" w:right="590"/>
        <w:jc w:val="both"/>
        <w:rPr>
          <w:rFonts w:ascii="Times New Roman" w:hAnsi="Times New Roman"/>
          <w:szCs w:val="22"/>
        </w:rPr>
      </w:pPr>
      <w:r>
        <w:rPr>
          <w:rFonts w:ascii="Times New Roman" w:hAnsi="Times New Roman"/>
          <w:szCs w:val="22"/>
        </w:rPr>
        <w:t>Developed marketing programs and new products for fixed and variable annuities.  Led product positioning efforts with wholesalers and key accounts; moved from VARDS #18 to #12.</w:t>
      </w:r>
    </w:p>
    <w:p w:rsidR="00104DC4" w:rsidRDefault="00104DC4">
      <w:pPr>
        <w:numPr>
          <w:ilvl w:val="0"/>
          <w:numId w:val="2"/>
        </w:numPr>
        <w:tabs>
          <w:tab w:val="clear" w:pos="1080"/>
          <w:tab w:val="num" w:pos="550"/>
          <w:tab w:val="left" w:pos="10230"/>
        </w:tabs>
        <w:spacing w:before="80" w:after="40"/>
        <w:ind w:left="547" w:right="590" w:hanging="216"/>
        <w:rPr>
          <w:rFonts w:ascii="Times New Roman" w:hAnsi="Times New Roman"/>
          <w:szCs w:val="22"/>
        </w:rPr>
      </w:pPr>
      <w:r>
        <w:rPr>
          <w:rFonts w:ascii="Times New Roman" w:hAnsi="Times New Roman"/>
          <w:szCs w:val="22"/>
        </w:rPr>
        <w:t>Launched a Roth IRA program, developing channel specific programs and developed an asset based compensation VA with a sophisticated asset allocation program to compete with managed money programs (Travelers Marquis).</w:t>
      </w:r>
    </w:p>
    <w:p w:rsidR="00104DC4" w:rsidRDefault="00104DC4">
      <w:pPr>
        <w:numPr>
          <w:ilvl w:val="0"/>
          <w:numId w:val="2"/>
        </w:numPr>
        <w:tabs>
          <w:tab w:val="clear" w:pos="1080"/>
          <w:tab w:val="num" w:pos="550"/>
          <w:tab w:val="left" w:pos="10230"/>
        </w:tabs>
        <w:spacing w:afterLines="40" w:after="96"/>
        <w:ind w:left="550" w:right="596" w:hanging="220"/>
        <w:rPr>
          <w:rFonts w:ascii="Times New Roman" w:hAnsi="Times New Roman"/>
          <w:szCs w:val="22"/>
        </w:rPr>
      </w:pPr>
      <w:r>
        <w:rPr>
          <w:rFonts w:ascii="Times New Roman" w:hAnsi="Times New Roman"/>
          <w:szCs w:val="22"/>
        </w:rPr>
        <w:t>Led “guerilla marketing”, developing and launching client marketing strategy and collaterals, including fund marketing pieces, product positioning pieces and market volatility responses.</w:t>
      </w:r>
    </w:p>
    <w:p w:rsidR="00104DC4" w:rsidRDefault="00104DC4">
      <w:pPr>
        <w:tabs>
          <w:tab w:val="right" w:pos="10780"/>
        </w:tabs>
        <w:spacing w:before="120" w:after="80"/>
        <w:ind w:left="331" w:right="590"/>
        <w:jc w:val="both"/>
        <w:rPr>
          <w:rFonts w:ascii="Times New Roman" w:hAnsi="Times New Roman"/>
          <w:szCs w:val="22"/>
        </w:rPr>
      </w:pPr>
      <w:r>
        <w:rPr>
          <w:rFonts w:ascii="Times New Roman" w:hAnsi="Times New Roman"/>
          <w:szCs w:val="22"/>
          <w:u w:val="single"/>
        </w:rPr>
        <w:t>CIGNA CORPORATION/LINCOLN FINANCIAL GROUP</w:t>
      </w:r>
      <w:r>
        <w:rPr>
          <w:rFonts w:ascii="Times New Roman" w:hAnsi="Times New Roman"/>
          <w:szCs w:val="22"/>
        </w:rPr>
        <w:t>, (Hartford, CT)</w:t>
      </w:r>
      <w:r>
        <w:rPr>
          <w:rFonts w:ascii="Times New Roman" w:hAnsi="Times New Roman"/>
          <w:szCs w:val="22"/>
        </w:rPr>
        <w:tab/>
        <w:t>1996 – 1997</w:t>
      </w:r>
    </w:p>
    <w:p w:rsidR="00104DC4" w:rsidRDefault="00104DC4">
      <w:pPr>
        <w:tabs>
          <w:tab w:val="left" w:pos="10230"/>
        </w:tabs>
        <w:spacing w:before="40"/>
        <w:ind w:left="331" w:right="590"/>
        <w:jc w:val="both"/>
        <w:rPr>
          <w:rFonts w:ascii="Times New Roman" w:hAnsi="Times New Roman"/>
          <w:b/>
          <w:szCs w:val="22"/>
        </w:rPr>
      </w:pPr>
      <w:r>
        <w:rPr>
          <w:rFonts w:ascii="Times New Roman" w:hAnsi="Times New Roman"/>
          <w:b/>
          <w:szCs w:val="22"/>
        </w:rPr>
        <w:t>Director, Product Management</w:t>
      </w:r>
      <w:r>
        <w:rPr>
          <w:rFonts w:ascii="Times New Roman" w:hAnsi="Times New Roman"/>
          <w:b/>
          <w:szCs w:val="22"/>
        </w:rPr>
        <w:tab/>
      </w:r>
    </w:p>
    <w:p w:rsidR="00104DC4" w:rsidRDefault="00104DC4">
      <w:pPr>
        <w:tabs>
          <w:tab w:val="left" w:pos="330"/>
          <w:tab w:val="left" w:pos="10230"/>
        </w:tabs>
        <w:spacing w:afterLines="40" w:after="96"/>
        <w:ind w:left="330" w:right="590"/>
        <w:jc w:val="both"/>
        <w:rPr>
          <w:rFonts w:ascii="Times New Roman" w:hAnsi="Times New Roman"/>
          <w:szCs w:val="22"/>
        </w:rPr>
      </w:pPr>
      <w:r>
        <w:rPr>
          <w:rFonts w:ascii="Times New Roman" w:hAnsi="Times New Roman"/>
          <w:szCs w:val="22"/>
        </w:rPr>
        <w:t>Recruited by CIGNA to accelerate the company’s entry into the annuity business. Responsible for all product development, implementation and product management initiatives. Developed strategic alliances with mutual fund companies, proprietary joint ventures and service vendors.</w:t>
      </w:r>
    </w:p>
    <w:p w:rsidR="00104DC4" w:rsidRDefault="00104DC4">
      <w:pPr>
        <w:numPr>
          <w:ilvl w:val="0"/>
          <w:numId w:val="3"/>
        </w:numPr>
        <w:tabs>
          <w:tab w:val="clear" w:pos="1080"/>
          <w:tab w:val="left" w:pos="550"/>
          <w:tab w:val="left" w:pos="10230"/>
        </w:tabs>
        <w:spacing w:before="80" w:after="40"/>
        <w:ind w:left="547" w:right="590" w:hanging="216"/>
        <w:rPr>
          <w:rFonts w:ascii="Times New Roman" w:hAnsi="Times New Roman"/>
          <w:szCs w:val="22"/>
        </w:rPr>
      </w:pPr>
      <w:r>
        <w:rPr>
          <w:rFonts w:ascii="Times New Roman" w:hAnsi="Times New Roman"/>
          <w:szCs w:val="22"/>
        </w:rPr>
        <w:t>Directed strategy for broadening distribution, via new channels, third-party firms, and CIGNA’s career agency.</w:t>
      </w:r>
    </w:p>
    <w:p w:rsidR="00104DC4" w:rsidRDefault="00104DC4">
      <w:pPr>
        <w:numPr>
          <w:ilvl w:val="0"/>
          <w:numId w:val="3"/>
        </w:numPr>
        <w:tabs>
          <w:tab w:val="clear" w:pos="1080"/>
          <w:tab w:val="left" w:pos="330"/>
          <w:tab w:val="left" w:pos="550"/>
          <w:tab w:val="left" w:pos="10230"/>
        </w:tabs>
        <w:spacing w:after="40"/>
        <w:ind w:left="547" w:right="590" w:hanging="216"/>
        <w:rPr>
          <w:rFonts w:ascii="Times New Roman" w:hAnsi="Times New Roman"/>
          <w:szCs w:val="22"/>
        </w:rPr>
      </w:pPr>
      <w:r>
        <w:rPr>
          <w:rFonts w:ascii="Times New Roman" w:hAnsi="Times New Roman"/>
          <w:szCs w:val="22"/>
        </w:rPr>
        <w:t xml:space="preserve">Developed a new multi-fund variable annuity (now Lincoln </w:t>
      </w:r>
      <w:proofErr w:type="spellStart"/>
      <w:r>
        <w:rPr>
          <w:rFonts w:ascii="Times New Roman" w:hAnsi="Times New Roman"/>
          <w:szCs w:val="22"/>
        </w:rPr>
        <w:t>Financial’s</w:t>
      </w:r>
      <w:proofErr w:type="spellEnd"/>
      <w:r>
        <w:rPr>
          <w:rFonts w:ascii="Times New Roman" w:hAnsi="Times New Roman"/>
          <w:szCs w:val="22"/>
        </w:rPr>
        <w:t xml:space="preserve"> Choice VA); increased rate on fixed products and built programs such as Charitable Remainder Trust for solution based selling.</w:t>
      </w:r>
    </w:p>
    <w:p w:rsidR="00104DC4" w:rsidRDefault="00104DC4">
      <w:pPr>
        <w:numPr>
          <w:ilvl w:val="0"/>
          <w:numId w:val="3"/>
        </w:numPr>
        <w:tabs>
          <w:tab w:val="clear" w:pos="1080"/>
          <w:tab w:val="left" w:pos="330"/>
          <w:tab w:val="left" w:pos="550"/>
          <w:tab w:val="left" w:pos="10230"/>
        </w:tabs>
        <w:spacing w:afterLines="40" w:after="96"/>
        <w:ind w:left="550" w:right="590" w:hanging="220"/>
        <w:rPr>
          <w:rFonts w:ascii="Times New Roman" w:hAnsi="Times New Roman"/>
          <w:szCs w:val="22"/>
        </w:rPr>
      </w:pPr>
      <w:r>
        <w:rPr>
          <w:rFonts w:ascii="Times New Roman" w:hAnsi="Times New Roman"/>
          <w:szCs w:val="22"/>
        </w:rPr>
        <w:t>Renegotiated participation agreements with fund partners resulting in an over 200% increase in revenues.</w:t>
      </w:r>
    </w:p>
    <w:p w:rsidR="00104DC4" w:rsidRDefault="00104DC4">
      <w:pPr>
        <w:tabs>
          <w:tab w:val="left" w:pos="9680"/>
          <w:tab w:val="left" w:pos="9790"/>
          <w:tab w:val="right" w:pos="10230"/>
          <w:tab w:val="left" w:pos="10780"/>
        </w:tabs>
        <w:spacing w:before="120" w:after="80"/>
        <w:ind w:left="331" w:right="590"/>
        <w:jc w:val="both"/>
        <w:rPr>
          <w:rFonts w:ascii="Times New Roman" w:hAnsi="Times New Roman"/>
          <w:szCs w:val="22"/>
        </w:rPr>
      </w:pPr>
      <w:r>
        <w:rPr>
          <w:rFonts w:ascii="Times New Roman" w:hAnsi="Times New Roman"/>
          <w:szCs w:val="22"/>
          <w:u w:val="single"/>
        </w:rPr>
        <w:t>HARTFORD FINANCIAL SERVICES GROUP</w:t>
      </w:r>
      <w:r>
        <w:rPr>
          <w:rFonts w:ascii="Times New Roman" w:hAnsi="Times New Roman"/>
          <w:szCs w:val="22"/>
        </w:rPr>
        <w:t>, (Hartford, CT)</w:t>
      </w:r>
      <w:r>
        <w:rPr>
          <w:rFonts w:ascii="Times New Roman" w:hAnsi="Times New Roman"/>
          <w:szCs w:val="22"/>
        </w:rPr>
        <w:tab/>
      </w:r>
      <w:r w:rsidR="00F430DE">
        <w:rPr>
          <w:rFonts w:ascii="Times New Roman" w:hAnsi="Times New Roman"/>
          <w:szCs w:val="22"/>
        </w:rPr>
        <w:t>1</w:t>
      </w:r>
      <w:r>
        <w:rPr>
          <w:rFonts w:ascii="Times New Roman" w:hAnsi="Times New Roman"/>
          <w:szCs w:val="22"/>
        </w:rPr>
        <w:t>9</w:t>
      </w:r>
      <w:r w:rsidR="006F7A27">
        <w:rPr>
          <w:rFonts w:ascii="Times New Roman" w:hAnsi="Times New Roman"/>
          <w:szCs w:val="22"/>
        </w:rPr>
        <w:t>85</w:t>
      </w:r>
      <w:r>
        <w:rPr>
          <w:rFonts w:ascii="Times New Roman" w:hAnsi="Times New Roman"/>
          <w:szCs w:val="22"/>
        </w:rPr>
        <w:t xml:space="preserve"> – 1996</w:t>
      </w:r>
    </w:p>
    <w:p w:rsidR="00104DC4" w:rsidRDefault="00104DC4">
      <w:pPr>
        <w:tabs>
          <w:tab w:val="left" w:pos="10230"/>
        </w:tabs>
        <w:ind w:left="331" w:right="590"/>
        <w:jc w:val="both"/>
        <w:rPr>
          <w:rFonts w:ascii="Times New Roman" w:hAnsi="Times New Roman"/>
          <w:b/>
          <w:szCs w:val="22"/>
        </w:rPr>
      </w:pPr>
      <w:r>
        <w:rPr>
          <w:rFonts w:ascii="Times New Roman" w:hAnsi="Times New Roman"/>
          <w:b/>
          <w:szCs w:val="22"/>
        </w:rPr>
        <w:t>Senior Product Manager, Individual Life &amp; Annuity Products</w:t>
      </w:r>
      <w:r w:rsidR="00F430DE">
        <w:rPr>
          <w:rFonts w:ascii="Times New Roman" w:hAnsi="Times New Roman"/>
          <w:b/>
          <w:szCs w:val="22"/>
        </w:rPr>
        <w:t xml:space="preserve"> </w:t>
      </w:r>
      <w:r w:rsidR="006F7A27" w:rsidRPr="006F7A27">
        <w:rPr>
          <w:rFonts w:ascii="Times New Roman" w:hAnsi="Times New Roman"/>
          <w:szCs w:val="22"/>
        </w:rPr>
        <w:t>(</w:t>
      </w:r>
      <w:r>
        <w:rPr>
          <w:rFonts w:ascii="Times New Roman" w:hAnsi="Times New Roman"/>
          <w:szCs w:val="22"/>
        </w:rPr>
        <w:t>1994 – 1996</w:t>
      </w:r>
      <w:r w:rsidR="006F7A27">
        <w:rPr>
          <w:rFonts w:ascii="Times New Roman" w:hAnsi="Times New Roman"/>
          <w:szCs w:val="22"/>
        </w:rPr>
        <w:t>)</w:t>
      </w:r>
      <w:r>
        <w:rPr>
          <w:rFonts w:ascii="Times New Roman" w:hAnsi="Times New Roman"/>
          <w:b/>
          <w:szCs w:val="22"/>
        </w:rPr>
        <w:tab/>
      </w:r>
    </w:p>
    <w:p w:rsidR="00104DC4" w:rsidRDefault="00104DC4">
      <w:pPr>
        <w:tabs>
          <w:tab w:val="left" w:pos="10230"/>
        </w:tabs>
        <w:spacing w:before="40"/>
        <w:ind w:left="331" w:right="590"/>
        <w:jc w:val="both"/>
        <w:rPr>
          <w:rFonts w:ascii="Times New Roman" w:hAnsi="Times New Roman"/>
          <w:szCs w:val="22"/>
        </w:rPr>
      </w:pPr>
      <w:r>
        <w:rPr>
          <w:rFonts w:ascii="Times New Roman" w:hAnsi="Times New Roman"/>
          <w:szCs w:val="22"/>
        </w:rPr>
        <w:t>Responsible for developing and implementing new annuity and life products.  Won high performance award.</w:t>
      </w:r>
    </w:p>
    <w:p w:rsidR="00104DC4" w:rsidRDefault="00104DC4">
      <w:pPr>
        <w:tabs>
          <w:tab w:val="left" w:pos="10230"/>
        </w:tabs>
        <w:spacing w:before="120" w:after="40"/>
        <w:ind w:left="331" w:right="590"/>
        <w:jc w:val="both"/>
        <w:rPr>
          <w:rFonts w:ascii="Times New Roman" w:hAnsi="Times New Roman"/>
          <w:szCs w:val="22"/>
        </w:rPr>
      </w:pPr>
      <w:r>
        <w:rPr>
          <w:rFonts w:ascii="Times New Roman" w:hAnsi="Times New Roman"/>
          <w:b/>
          <w:szCs w:val="22"/>
        </w:rPr>
        <w:t xml:space="preserve">Senior Consultant/Project Manager, Managed Care </w:t>
      </w:r>
      <w:proofErr w:type="gramStart"/>
      <w:r>
        <w:rPr>
          <w:rFonts w:ascii="Times New Roman" w:hAnsi="Times New Roman"/>
          <w:b/>
          <w:szCs w:val="22"/>
        </w:rPr>
        <w:t xml:space="preserve">Organization </w:t>
      </w:r>
      <w:r w:rsidR="006F7A27">
        <w:rPr>
          <w:rFonts w:ascii="Times New Roman" w:hAnsi="Times New Roman"/>
          <w:b/>
          <w:szCs w:val="22"/>
        </w:rPr>
        <w:t xml:space="preserve"> </w:t>
      </w:r>
      <w:r w:rsidR="006F7A27" w:rsidRPr="006F7A27">
        <w:rPr>
          <w:rFonts w:ascii="Times New Roman" w:hAnsi="Times New Roman"/>
          <w:szCs w:val="22"/>
        </w:rPr>
        <w:t>(</w:t>
      </w:r>
      <w:proofErr w:type="gramEnd"/>
      <w:r w:rsidR="006F7A27" w:rsidRPr="006F7A27">
        <w:rPr>
          <w:rFonts w:ascii="Times New Roman" w:hAnsi="Times New Roman"/>
          <w:szCs w:val="22"/>
        </w:rPr>
        <w:t>1</w:t>
      </w:r>
      <w:r w:rsidR="006F7A27">
        <w:rPr>
          <w:rFonts w:ascii="Times New Roman" w:hAnsi="Times New Roman"/>
          <w:szCs w:val="22"/>
        </w:rPr>
        <w:t>993 – Prior)</w:t>
      </w:r>
    </w:p>
    <w:p w:rsidR="00104DC4" w:rsidRDefault="00104DC4">
      <w:pPr>
        <w:pStyle w:val="BodyTextIndent"/>
        <w:tabs>
          <w:tab w:val="left" w:pos="10230"/>
        </w:tabs>
        <w:ind w:left="331" w:right="590"/>
        <w:jc w:val="both"/>
        <w:rPr>
          <w:rFonts w:ascii="Times New Roman" w:hAnsi="Times New Roman"/>
          <w:sz w:val="22"/>
          <w:szCs w:val="22"/>
        </w:rPr>
      </w:pPr>
      <w:r>
        <w:rPr>
          <w:rFonts w:ascii="Times New Roman" w:hAnsi="Times New Roman"/>
          <w:sz w:val="22"/>
          <w:szCs w:val="22"/>
        </w:rPr>
        <w:t xml:space="preserve">Developed and implemented managed care programs for Workers’ Compensation line of business.  </w:t>
      </w:r>
    </w:p>
    <w:p w:rsidR="00104DC4" w:rsidRDefault="00104DC4">
      <w:pPr>
        <w:tabs>
          <w:tab w:val="left" w:pos="10230"/>
        </w:tabs>
        <w:spacing w:before="120" w:after="40"/>
        <w:ind w:left="331" w:right="590"/>
        <w:jc w:val="both"/>
        <w:rPr>
          <w:rFonts w:ascii="Times New Roman" w:hAnsi="Times New Roman"/>
          <w:szCs w:val="22"/>
        </w:rPr>
      </w:pPr>
      <w:r>
        <w:rPr>
          <w:rFonts w:ascii="Times New Roman" w:hAnsi="Times New Roman"/>
          <w:b/>
          <w:szCs w:val="22"/>
        </w:rPr>
        <w:t>Manager, Financial Analysis – Commercial Market Segment</w:t>
      </w:r>
      <w:r>
        <w:rPr>
          <w:rFonts w:ascii="Times New Roman" w:hAnsi="Times New Roman"/>
          <w:szCs w:val="22"/>
        </w:rPr>
        <w:tab/>
      </w:r>
    </w:p>
    <w:p w:rsidR="00104DC4" w:rsidRDefault="00104DC4">
      <w:pPr>
        <w:tabs>
          <w:tab w:val="left" w:pos="10230"/>
        </w:tabs>
        <w:ind w:left="331" w:right="590"/>
        <w:jc w:val="both"/>
        <w:rPr>
          <w:rFonts w:ascii="Times New Roman" w:hAnsi="Times New Roman"/>
          <w:szCs w:val="22"/>
        </w:rPr>
      </w:pPr>
      <w:r>
        <w:rPr>
          <w:rFonts w:ascii="Times New Roman" w:hAnsi="Times New Roman"/>
          <w:szCs w:val="22"/>
        </w:rPr>
        <w:t>Directed a staff of four analysts, with responsibility for managing the credit aspects of the commercial lines</w:t>
      </w:r>
      <w:r w:rsidR="002F636B">
        <w:rPr>
          <w:rFonts w:ascii="Times New Roman" w:hAnsi="Times New Roman"/>
          <w:szCs w:val="22"/>
        </w:rPr>
        <w:t xml:space="preserve"> o</w:t>
      </w:r>
      <w:r>
        <w:rPr>
          <w:rFonts w:ascii="Times New Roman" w:hAnsi="Times New Roman"/>
          <w:szCs w:val="22"/>
        </w:rPr>
        <w:t xml:space="preserve">f business.  </w:t>
      </w:r>
    </w:p>
    <w:p w:rsidR="00104DC4" w:rsidRDefault="00104DC4">
      <w:pPr>
        <w:tabs>
          <w:tab w:val="right" w:pos="10780"/>
        </w:tabs>
        <w:spacing w:before="240" w:after="80"/>
        <w:ind w:left="331" w:right="590"/>
        <w:jc w:val="both"/>
        <w:rPr>
          <w:rFonts w:ascii="Times New Roman" w:hAnsi="Times New Roman"/>
          <w:szCs w:val="22"/>
          <w:u w:val="single"/>
        </w:rPr>
      </w:pPr>
      <w:r>
        <w:rPr>
          <w:rFonts w:ascii="Times New Roman" w:hAnsi="Times New Roman"/>
          <w:szCs w:val="22"/>
          <w:u w:val="single"/>
        </w:rPr>
        <w:t>HARTFORD STEAM BOILER INSPECTION &amp; INSURANCE COMPANY</w:t>
      </w:r>
      <w:r>
        <w:rPr>
          <w:rFonts w:ascii="Times New Roman" w:hAnsi="Times New Roman"/>
          <w:szCs w:val="22"/>
        </w:rPr>
        <w:t>, (Hartford, CT)</w:t>
      </w:r>
      <w:r>
        <w:rPr>
          <w:rFonts w:ascii="Times New Roman" w:hAnsi="Times New Roman"/>
          <w:szCs w:val="22"/>
        </w:rPr>
        <w:tab/>
      </w:r>
    </w:p>
    <w:p w:rsidR="00104DC4" w:rsidRDefault="00104DC4">
      <w:pPr>
        <w:tabs>
          <w:tab w:val="left" w:pos="10230"/>
        </w:tabs>
        <w:ind w:left="331" w:right="590"/>
        <w:jc w:val="both"/>
        <w:rPr>
          <w:rFonts w:ascii="Times New Roman" w:hAnsi="Times New Roman"/>
          <w:b/>
        </w:rPr>
      </w:pPr>
      <w:r>
        <w:rPr>
          <w:rFonts w:ascii="Times New Roman" w:hAnsi="Times New Roman"/>
          <w:b/>
        </w:rPr>
        <w:t>Financial Analyst</w:t>
      </w:r>
    </w:p>
    <w:p w:rsidR="00104DC4" w:rsidRDefault="00104DC4">
      <w:pPr>
        <w:tabs>
          <w:tab w:val="left" w:pos="10230"/>
        </w:tabs>
        <w:ind w:left="331" w:right="590"/>
        <w:jc w:val="both"/>
        <w:rPr>
          <w:rFonts w:ascii="Times New Roman" w:hAnsi="Times New Roman"/>
          <w:b/>
          <w:szCs w:val="22"/>
        </w:rPr>
      </w:pPr>
      <w:r>
        <w:rPr>
          <w:rFonts w:ascii="Times New Roman" w:hAnsi="Times New Roman"/>
        </w:rPr>
        <w:t>Won high performance award</w:t>
      </w:r>
      <w:r>
        <w:rPr>
          <w:rFonts w:ascii="Times New Roman" w:hAnsi="Times New Roman"/>
          <w:b/>
        </w:rPr>
        <w:t>.</w:t>
      </w:r>
    </w:p>
    <w:p w:rsidR="00104DC4" w:rsidRDefault="00104DC4">
      <w:pPr>
        <w:pStyle w:val="Heading1"/>
        <w:tabs>
          <w:tab w:val="left" w:pos="10230"/>
        </w:tabs>
        <w:spacing w:before="80" w:after="80"/>
        <w:ind w:left="331" w:right="590"/>
        <w:jc w:val="center"/>
        <w:rPr>
          <w:rFonts w:ascii="Times New Roman" w:hAnsi="Times New Roman"/>
          <w:sz w:val="22"/>
          <w:szCs w:val="22"/>
        </w:rPr>
      </w:pPr>
      <w:r>
        <w:rPr>
          <w:rFonts w:ascii="Times New Roman" w:hAnsi="Times New Roman"/>
          <w:sz w:val="22"/>
          <w:szCs w:val="22"/>
        </w:rPr>
        <w:t>ADDITIONAL QUALIFICATIONS</w:t>
      </w:r>
    </w:p>
    <w:p w:rsidR="00104DC4" w:rsidRDefault="00104DC4">
      <w:pPr>
        <w:tabs>
          <w:tab w:val="left" w:pos="0"/>
          <w:tab w:val="left" w:pos="10230"/>
        </w:tabs>
        <w:ind w:left="330" w:right="596"/>
        <w:jc w:val="both"/>
        <w:rPr>
          <w:rFonts w:ascii="Times New Roman" w:hAnsi="Times New Roman"/>
        </w:rPr>
      </w:pPr>
      <w:r>
        <w:rPr>
          <w:rFonts w:ascii="Times New Roman" w:hAnsi="Times New Roman"/>
          <w:b/>
          <w:i/>
          <w:szCs w:val="22"/>
        </w:rPr>
        <w:t>Committees &amp; Boards</w:t>
      </w:r>
      <w:r>
        <w:rPr>
          <w:rFonts w:ascii="Times New Roman" w:hAnsi="Times New Roman"/>
          <w:b/>
          <w:szCs w:val="22"/>
        </w:rPr>
        <w:t>:</w:t>
      </w:r>
      <w:r>
        <w:rPr>
          <w:rFonts w:ascii="Times New Roman" w:hAnsi="Times New Roman"/>
          <w:szCs w:val="22"/>
        </w:rPr>
        <w:t xml:space="preserve"> Member, Board of Overseers, Newton Wellesley Hospital; Executive Member, Sun Life Financial Diversity Steering Committee; Board Director, Sun Life Financial Distributors, Inc.; Executive Member, Sun Life Financial PAC; Executive Member, Sun Life Financial U.S. Branding Steering Committee; Executive Member, Subaccount Steering Committee; Committee member and s</w:t>
      </w:r>
      <w:r>
        <w:rPr>
          <w:rFonts w:ascii="Times New Roman" w:hAnsi="Times New Roman"/>
        </w:rPr>
        <w:t>peaker at industry forums including NAVA and LIMRA annual meetings; Parent Leadership Training Institute Graduate 2012, elected class state speaker.</w:t>
      </w:r>
    </w:p>
    <w:p w:rsidR="00104DC4" w:rsidRDefault="00104DC4">
      <w:pPr>
        <w:tabs>
          <w:tab w:val="left" w:pos="10230"/>
        </w:tabs>
        <w:spacing w:before="80" w:after="80"/>
        <w:ind w:left="331" w:right="590"/>
        <w:jc w:val="both"/>
        <w:rPr>
          <w:rFonts w:ascii="Times New Roman" w:hAnsi="Times New Roman"/>
          <w:szCs w:val="22"/>
        </w:rPr>
      </w:pPr>
      <w:r>
        <w:rPr>
          <w:rFonts w:ascii="Times New Roman" w:hAnsi="Times New Roman"/>
          <w:b/>
          <w:i/>
          <w:szCs w:val="22"/>
        </w:rPr>
        <w:t>Licenses &amp; Certifications</w:t>
      </w:r>
      <w:r>
        <w:rPr>
          <w:rFonts w:ascii="Times New Roman" w:hAnsi="Times New Roman"/>
          <w:b/>
          <w:szCs w:val="22"/>
        </w:rPr>
        <w:t>:</w:t>
      </w:r>
      <w:r>
        <w:rPr>
          <w:rFonts w:ascii="Times New Roman" w:hAnsi="Times New Roman"/>
          <w:szCs w:val="22"/>
        </w:rPr>
        <w:t xml:space="preserve"> GE Six Sigma Green Belt Certified; Formerly Series 6 licensed; Series 26 licensed</w:t>
      </w:r>
    </w:p>
    <w:p w:rsidR="00104DC4" w:rsidRDefault="00104DC4">
      <w:pPr>
        <w:pStyle w:val="Heading1"/>
        <w:tabs>
          <w:tab w:val="left" w:pos="10120"/>
        </w:tabs>
        <w:spacing w:before="120" w:after="120"/>
        <w:ind w:left="331" w:right="590"/>
        <w:jc w:val="center"/>
        <w:rPr>
          <w:rFonts w:ascii="Times New Roman" w:hAnsi="Times New Roman"/>
          <w:sz w:val="22"/>
          <w:szCs w:val="22"/>
        </w:rPr>
      </w:pPr>
      <w:r>
        <w:rPr>
          <w:rFonts w:ascii="Times New Roman" w:hAnsi="Times New Roman"/>
          <w:sz w:val="22"/>
          <w:szCs w:val="22"/>
        </w:rPr>
        <w:t>EDUCATION</w:t>
      </w:r>
    </w:p>
    <w:p w:rsidR="00104DC4" w:rsidRDefault="00104DC4">
      <w:pPr>
        <w:tabs>
          <w:tab w:val="left" w:pos="10230"/>
        </w:tabs>
        <w:ind w:left="330" w:right="596"/>
        <w:jc w:val="both"/>
        <w:rPr>
          <w:rFonts w:ascii="Times New Roman" w:hAnsi="Times New Roman"/>
          <w:szCs w:val="22"/>
        </w:rPr>
      </w:pPr>
      <w:r>
        <w:rPr>
          <w:rFonts w:ascii="Times New Roman" w:hAnsi="Times New Roman"/>
          <w:smallCaps/>
          <w:szCs w:val="22"/>
          <w:u w:val="single"/>
        </w:rPr>
        <w:t>Rensselaer Polytechnic Institute</w:t>
      </w:r>
      <w:r>
        <w:rPr>
          <w:rFonts w:ascii="Times New Roman" w:hAnsi="Times New Roman"/>
          <w:szCs w:val="22"/>
        </w:rPr>
        <w:t>, Troy, NY</w:t>
      </w:r>
    </w:p>
    <w:p w:rsidR="00104DC4" w:rsidRDefault="00104DC4">
      <w:pPr>
        <w:tabs>
          <w:tab w:val="left" w:pos="10230"/>
        </w:tabs>
        <w:spacing w:after="200"/>
        <w:ind w:left="330" w:right="596"/>
        <w:jc w:val="both"/>
        <w:rPr>
          <w:rFonts w:ascii="Times New Roman" w:hAnsi="Times New Roman"/>
          <w:b/>
          <w:szCs w:val="22"/>
        </w:rPr>
      </w:pPr>
      <w:r>
        <w:rPr>
          <w:rFonts w:ascii="Times New Roman" w:hAnsi="Times New Roman"/>
          <w:b/>
        </w:rPr>
        <w:t>M.B.A.</w:t>
      </w:r>
    </w:p>
    <w:p w:rsidR="00104DC4" w:rsidRDefault="00104DC4">
      <w:pPr>
        <w:tabs>
          <w:tab w:val="left" w:pos="10230"/>
        </w:tabs>
        <w:ind w:left="330" w:right="596"/>
        <w:jc w:val="both"/>
        <w:rPr>
          <w:rFonts w:ascii="Times New Roman" w:hAnsi="Times New Roman"/>
          <w:szCs w:val="22"/>
        </w:rPr>
      </w:pPr>
      <w:r>
        <w:rPr>
          <w:rFonts w:ascii="Times New Roman" w:hAnsi="Times New Roman"/>
          <w:smallCaps/>
          <w:szCs w:val="22"/>
          <w:u w:val="single"/>
        </w:rPr>
        <w:t>Skidmore College</w:t>
      </w:r>
      <w:r>
        <w:rPr>
          <w:rFonts w:ascii="Times New Roman" w:hAnsi="Times New Roman"/>
          <w:szCs w:val="22"/>
        </w:rPr>
        <w:t>, Saratoga Springs, NY</w:t>
      </w:r>
    </w:p>
    <w:p w:rsidR="00104DC4" w:rsidRDefault="00104DC4">
      <w:pPr>
        <w:tabs>
          <w:tab w:val="left" w:pos="10230"/>
        </w:tabs>
        <w:ind w:left="330" w:right="596"/>
        <w:jc w:val="both"/>
        <w:rPr>
          <w:rFonts w:ascii="Times New Roman" w:hAnsi="Times New Roman"/>
          <w:szCs w:val="22"/>
        </w:rPr>
      </w:pPr>
      <w:r>
        <w:rPr>
          <w:rFonts w:ascii="Times New Roman" w:hAnsi="Times New Roman"/>
          <w:b/>
          <w:szCs w:val="22"/>
        </w:rPr>
        <w:t>B.S.</w:t>
      </w:r>
      <w:r>
        <w:rPr>
          <w:rFonts w:ascii="Times New Roman" w:hAnsi="Times New Roman"/>
          <w:szCs w:val="22"/>
        </w:rPr>
        <w:t xml:space="preserve"> Business</w:t>
      </w:r>
    </w:p>
    <w:p w:rsidR="00104DC4" w:rsidRDefault="00104DC4">
      <w:pPr>
        <w:tabs>
          <w:tab w:val="left" w:pos="10230"/>
        </w:tabs>
        <w:spacing w:before="200"/>
        <w:ind w:left="330" w:right="596"/>
        <w:jc w:val="both"/>
        <w:rPr>
          <w:rFonts w:ascii="Times New Roman" w:hAnsi="Times New Roman"/>
          <w:szCs w:val="22"/>
        </w:rPr>
      </w:pPr>
      <w:r>
        <w:rPr>
          <w:rFonts w:ascii="Times New Roman" w:hAnsi="Times New Roman"/>
          <w:smallCaps/>
          <w:szCs w:val="22"/>
          <w:u w:val="single"/>
        </w:rPr>
        <w:t>Harvard Business School</w:t>
      </w:r>
      <w:r>
        <w:rPr>
          <w:rFonts w:ascii="Times New Roman" w:hAnsi="Times New Roman"/>
          <w:smallCaps/>
          <w:szCs w:val="22"/>
        </w:rPr>
        <w:t xml:space="preserve">, </w:t>
      </w:r>
      <w:r>
        <w:rPr>
          <w:rFonts w:ascii="Times New Roman" w:hAnsi="Times New Roman"/>
          <w:szCs w:val="22"/>
        </w:rPr>
        <w:t>Cambridge, MA</w:t>
      </w:r>
    </w:p>
    <w:p w:rsidR="00104DC4" w:rsidRDefault="00104DC4">
      <w:pPr>
        <w:tabs>
          <w:tab w:val="left" w:pos="10230"/>
        </w:tabs>
        <w:ind w:left="330" w:right="596"/>
        <w:jc w:val="both"/>
        <w:rPr>
          <w:rFonts w:ascii="Times New Roman" w:hAnsi="Times New Roman"/>
          <w:b/>
          <w:szCs w:val="22"/>
        </w:rPr>
      </w:pPr>
      <w:r>
        <w:rPr>
          <w:rFonts w:ascii="Times New Roman" w:hAnsi="Times New Roman"/>
          <w:b/>
          <w:szCs w:val="22"/>
        </w:rPr>
        <w:t>Executive Program</w:t>
      </w:r>
    </w:p>
    <w:sectPr w:rsidR="00104DC4" w:rsidSect="00EA4BF8">
      <w:headerReference w:type="default" r:id="rId7"/>
      <w:pgSz w:w="12240" w:h="15840" w:code="1"/>
      <w:pgMar w:top="288" w:right="288" w:bottom="288" w:left="288" w:header="432" w:footer="43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DEB" w:rsidRDefault="00622DEB">
      <w:r>
        <w:separator/>
      </w:r>
    </w:p>
  </w:endnote>
  <w:endnote w:type="continuationSeparator" w:id="0">
    <w:p w:rsidR="00622DEB" w:rsidRDefault="0062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DEB" w:rsidRDefault="00622DEB">
      <w:r>
        <w:separator/>
      </w:r>
    </w:p>
  </w:footnote>
  <w:footnote w:type="continuationSeparator" w:id="0">
    <w:p w:rsidR="00622DEB" w:rsidRDefault="00622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DC4" w:rsidRDefault="00104DC4">
    <w:pPr>
      <w:pStyle w:val="Header"/>
      <w:tabs>
        <w:tab w:val="clear" w:pos="4320"/>
        <w:tab w:val="clear" w:pos="8640"/>
        <w:tab w:val="right" w:pos="10780"/>
        <w:tab w:val="right" w:pos="11362"/>
      </w:tabs>
      <w:ind w:left="331" w:right="43"/>
      <w:rPr>
        <w:rFonts w:ascii="Times New Roman" w:hAnsi="Times New Roman"/>
        <w:smallCaps/>
        <w:szCs w:val="22"/>
        <w:u w:val="single"/>
      </w:rPr>
    </w:pPr>
    <w:r>
      <w:rPr>
        <w:rFonts w:ascii="Times New Roman" w:hAnsi="Times New Roman"/>
        <w:smallCaps/>
        <w:szCs w:val="22"/>
        <w:u w:val="single"/>
      </w:rPr>
      <w:t>Mary M. Fay</w:t>
    </w:r>
    <w:r>
      <w:rPr>
        <w:rFonts w:ascii="Times New Roman" w:hAnsi="Times New Roman"/>
        <w:smallCaps/>
        <w:szCs w:val="22"/>
        <w:u w:val="single"/>
      </w:rPr>
      <w:tab/>
      <w:t xml:space="preserve">Page </w:t>
    </w:r>
    <w:r>
      <w:rPr>
        <w:rFonts w:ascii="Times New Roman" w:hAnsi="Times New Roman"/>
        <w:smallCaps/>
        <w:szCs w:val="22"/>
        <w:u w:val="single"/>
      </w:rPr>
      <w:fldChar w:fldCharType="begin"/>
    </w:r>
    <w:r>
      <w:rPr>
        <w:rFonts w:ascii="Times New Roman" w:hAnsi="Times New Roman"/>
        <w:smallCaps/>
        <w:szCs w:val="22"/>
        <w:u w:val="single"/>
      </w:rPr>
      <w:instrText xml:space="preserve"> PAGE  \* MERGEFORMAT </w:instrText>
    </w:r>
    <w:r>
      <w:rPr>
        <w:rFonts w:ascii="Times New Roman" w:hAnsi="Times New Roman"/>
        <w:smallCaps/>
        <w:szCs w:val="22"/>
        <w:u w:val="single"/>
      </w:rPr>
      <w:fldChar w:fldCharType="separate"/>
    </w:r>
    <w:r w:rsidR="0020140D">
      <w:rPr>
        <w:rFonts w:ascii="Times New Roman" w:hAnsi="Times New Roman"/>
        <w:smallCaps/>
        <w:noProof/>
        <w:szCs w:val="22"/>
        <w:u w:val="single"/>
      </w:rPr>
      <w:t>3</w:t>
    </w:r>
    <w:r>
      <w:rPr>
        <w:rFonts w:ascii="Times New Roman" w:hAnsi="Times New Roman"/>
        <w:smallCaps/>
        <w:szCs w:val="22"/>
        <w:u w:val="single"/>
      </w:rPr>
      <w:fldChar w:fldCharType="end"/>
    </w:r>
  </w:p>
  <w:p w:rsidR="00104DC4" w:rsidRDefault="00104DC4">
    <w:pPr>
      <w:pStyle w:val="Header"/>
      <w:tabs>
        <w:tab w:val="clear" w:pos="4320"/>
        <w:tab w:val="clear" w:pos="8640"/>
      </w:tabs>
      <w:ind w:right="20"/>
      <w:rPr>
        <w:sz w:val="32"/>
        <w:szCs w:val="3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6FE6"/>
    <w:multiLevelType w:val="hybridMultilevel"/>
    <w:tmpl w:val="59DA9D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B22F1C"/>
    <w:multiLevelType w:val="hybridMultilevel"/>
    <w:tmpl w:val="1ED668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CC2329"/>
    <w:multiLevelType w:val="hybridMultilevel"/>
    <w:tmpl w:val="85941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2B12D1"/>
    <w:multiLevelType w:val="hybridMultilevel"/>
    <w:tmpl w:val="3600F1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0360CDD"/>
    <w:multiLevelType w:val="hybridMultilevel"/>
    <w:tmpl w:val="33FC91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7790C2A"/>
    <w:multiLevelType w:val="hybridMultilevel"/>
    <w:tmpl w:val="B45A4E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9D17B29"/>
    <w:multiLevelType w:val="hybridMultilevel"/>
    <w:tmpl w:val="1F0EA6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D901BC1"/>
    <w:multiLevelType w:val="hybridMultilevel"/>
    <w:tmpl w:val="CAE06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B07E5D"/>
    <w:multiLevelType w:val="hybridMultilevel"/>
    <w:tmpl w:val="095459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EA12565"/>
    <w:multiLevelType w:val="hybridMultilevel"/>
    <w:tmpl w:val="16AAF9E6"/>
    <w:lvl w:ilvl="0" w:tplc="DAD8229C">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97E59BA"/>
    <w:multiLevelType w:val="hybridMultilevel"/>
    <w:tmpl w:val="DFE4B1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F99141F"/>
    <w:multiLevelType w:val="hybridMultilevel"/>
    <w:tmpl w:val="1BEA31EA"/>
    <w:lvl w:ilvl="0" w:tplc="DAD8229C">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1494B45"/>
    <w:multiLevelType w:val="hybridMultilevel"/>
    <w:tmpl w:val="A0E0428E"/>
    <w:lvl w:ilvl="0" w:tplc="D64262CE">
      <w:start w:val="1"/>
      <w:numFmt w:val="bullet"/>
      <w:lvlText w:val=""/>
      <w:lvlJc w:val="left"/>
      <w:pPr>
        <w:tabs>
          <w:tab w:val="num" w:pos="1770"/>
        </w:tabs>
        <w:ind w:left="1770" w:hanging="360"/>
      </w:pPr>
      <w:rPr>
        <w:rFonts w:ascii="Symbol" w:hAnsi="Symbol" w:hint="default"/>
        <w:sz w:val="22"/>
      </w:rPr>
    </w:lvl>
    <w:lvl w:ilvl="1" w:tplc="04090003" w:tentative="1">
      <w:start w:val="1"/>
      <w:numFmt w:val="bullet"/>
      <w:lvlText w:val="o"/>
      <w:lvlJc w:val="left"/>
      <w:pPr>
        <w:tabs>
          <w:tab w:val="num" w:pos="1770"/>
        </w:tabs>
        <w:ind w:left="1770" w:hanging="360"/>
      </w:pPr>
      <w:rPr>
        <w:rFonts w:ascii="Courier New" w:hAnsi="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13" w15:restartNumberingAfterBreak="0">
    <w:nsid w:val="56402CB2"/>
    <w:multiLevelType w:val="hybridMultilevel"/>
    <w:tmpl w:val="E97007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70F3430"/>
    <w:multiLevelType w:val="multilevel"/>
    <w:tmpl w:val="33FC91F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7C44A96"/>
    <w:multiLevelType w:val="hybridMultilevel"/>
    <w:tmpl w:val="1F0EA6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DA5526C"/>
    <w:multiLevelType w:val="hybridMultilevel"/>
    <w:tmpl w:val="995605F4"/>
    <w:lvl w:ilvl="0" w:tplc="DAD8229C">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7021669"/>
    <w:multiLevelType w:val="hybridMultilevel"/>
    <w:tmpl w:val="DA1030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7510B9"/>
    <w:multiLevelType w:val="hybridMultilevel"/>
    <w:tmpl w:val="656A01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8"/>
  </w:num>
  <w:num w:numId="3">
    <w:abstractNumId w:val="0"/>
  </w:num>
  <w:num w:numId="4">
    <w:abstractNumId w:val="15"/>
  </w:num>
  <w:num w:numId="5">
    <w:abstractNumId w:val="8"/>
  </w:num>
  <w:num w:numId="6">
    <w:abstractNumId w:val="9"/>
  </w:num>
  <w:num w:numId="7">
    <w:abstractNumId w:val="11"/>
  </w:num>
  <w:num w:numId="8">
    <w:abstractNumId w:val="16"/>
  </w:num>
  <w:num w:numId="9">
    <w:abstractNumId w:val="6"/>
  </w:num>
  <w:num w:numId="10">
    <w:abstractNumId w:val="17"/>
  </w:num>
  <w:num w:numId="11">
    <w:abstractNumId w:val="10"/>
  </w:num>
  <w:num w:numId="12">
    <w:abstractNumId w:val="1"/>
  </w:num>
  <w:num w:numId="13">
    <w:abstractNumId w:val="3"/>
  </w:num>
  <w:num w:numId="14">
    <w:abstractNumId w:val="5"/>
  </w:num>
  <w:num w:numId="15">
    <w:abstractNumId w:val="13"/>
  </w:num>
  <w:num w:numId="16">
    <w:abstractNumId w:val="2"/>
  </w:num>
  <w:num w:numId="17">
    <w:abstractNumId w:val="7"/>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776"/>
    <w:rsid w:val="00011786"/>
    <w:rsid w:val="00030595"/>
    <w:rsid w:val="00080585"/>
    <w:rsid w:val="000D59B4"/>
    <w:rsid w:val="00104DC4"/>
    <w:rsid w:val="00106363"/>
    <w:rsid w:val="00180616"/>
    <w:rsid w:val="001A3A65"/>
    <w:rsid w:val="0020140D"/>
    <w:rsid w:val="00225E32"/>
    <w:rsid w:val="002F636B"/>
    <w:rsid w:val="00376BB3"/>
    <w:rsid w:val="00401476"/>
    <w:rsid w:val="004103CA"/>
    <w:rsid w:val="004211F7"/>
    <w:rsid w:val="00437BED"/>
    <w:rsid w:val="00466AF3"/>
    <w:rsid w:val="00584D8D"/>
    <w:rsid w:val="00613333"/>
    <w:rsid w:val="00622DEB"/>
    <w:rsid w:val="006C5318"/>
    <w:rsid w:val="006F7A27"/>
    <w:rsid w:val="007D1D51"/>
    <w:rsid w:val="008A254E"/>
    <w:rsid w:val="008B7FC5"/>
    <w:rsid w:val="00914CC4"/>
    <w:rsid w:val="0097559F"/>
    <w:rsid w:val="009939C9"/>
    <w:rsid w:val="00AF4C9A"/>
    <w:rsid w:val="00B02FC8"/>
    <w:rsid w:val="00BA3CF0"/>
    <w:rsid w:val="00BC4855"/>
    <w:rsid w:val="00C84503"/>
    <w:rsid w:val="00CE1056"/>
    <w:rsid w:val="00D27E7B"/>
    <w:rsid w:val="00D67B68"/>
    <w:rsid w:val="00DA3776"/>
    <w:rsid w:val="00DA44D0"/>
    <w:rsid w:val="00DC1F5D"/>
    <w:rsid w:val="00E32308"/>
    <w:rsid w:val="00EA4BF8"/>
    <w:rsid w:val="00EC1DDC"/>
    <w:rsid w:val="00EC59BC"/>
    <w:rsid w:val="00EE4EA5"/>
    <w:rsid w:val="00EE7F41"/>
    <w:rsid w:val="00F018FA"/>
    <w:rsid w:val="00F430DE"/>
    <w:rsid w:val="00F62538"/>
    <w:rsid w:val="00F771B4"/>
    <w:rsid w:val="00FA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link w:val="Heading1Char"/>
    <w:uiPriority w:val="9"/>
    <w:qFormat/>
    <w:pPr>
      <w:keepNext/>
      <w:outlineLvl w:val="0"/>
    </w:pPr>
    <w:rPr>
      <w:b/>
      <w:sz w:val="24"/>
    </w:rPr>
  </w:style>
  <w:style w:type="paragraph" w:styleId="Heading2">
    <w:name w:val="heading 2"/>
    <w:basedOn w:val="Normal"/>
    <w:next w:val="Normal"/>
    <w:link w:val="Heading2Char"/>
    <w:uiPriority w:val="9"/>
    <w:qFormat/>
    <w:pPr>
      <w:keepNext/>
      <w:outlineLvl w:val="1"/>
    </w:pPr>
    <w:rPr>
      <w:b/>
    </w:rPr>
  </w:style>
  <w:style w:type="paragraph" w:styleId="Heading3">
    <w:name w:val="heading 3"/>
    <w:basedOn w:val="Normal"/>
    <w:next w:val="Normal"/>
    <w:link w:val="Heading3Char"/>
    <w:uiPriority w:val="9"/>
    <w:qFormat/>
    <w:pPr>
      <w:keepNext/>
      <w:tabs>
        <w:tab w:val="left" w:pos="2160"/>
        <w:tab w:val="right" w:pos="10080"/>
      </w:tabs>
      <w:ind w:left="331" w:right="590"/>
      <w:outlineLvl w:val="2"/>
    </w:pPr>
    <w:rPr>
      <w:rFonts w:ascii="Times New Roman" w:hAnsi="Times New Roman"/>
      <w:b/>
      <w:szCs w:val="22"/>
    </w:rPr>
  </w:style>
  <w:style w:type="paragraph" w:styleId="Heading4">
    <w:name w:val="heading 4"/>
    <w:basedOn w:val="Normal"/>
    <w:next w:val="Normal"/>
    <w:link w:val="Heading4Char"/>
    <w:uiPriority w:val="9"/>
    <w:qFormat/>
    <w:pPr>
      <w:keepNext/>
      <w:spacing w:before="120" w:after="120"/>
      <w:ind w:left="331" w:right="590"/>
      <w:jc w:val="center"/>
      <w:outlineLvl w:val="3"/>
    </w:pPr>
    <w:rPr>
      <w:rFonts w:ascii="Times New Roman" w:hAnsi="Times New Roman"/>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32871"/>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32871"/>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32871"/>
    <w:rPr>
      <w:rFonts w:ascii="Cambria" w:eastAsia="Times New Roman" w:hAnsi="Cambria" w:cs="Times New Roman"/>
      <w:b/>
      <w:bCs/>
      <w:sz w:val="26"/>
      <w:szCs w:val="26"/>
    </w:rPr>
  </w:style>
  <w:style w:type="character" w:customStyle="1" w:styleId="Heading4Char">
    <w:name w:val="Heading 4 Char"/>
    <w:link w:val="Heading4"/>
    <w:uiPriority w:val="9"/>
    <w:semiHidden/>
    <w:rsid w:val="00D32871"/>
    <w:rPr>
      <w:rFonts w:ascii="Calibri" w:eastAsia="Times New Roman" w:hAnsi="Calibri" w:cs="Times New Roman"/>
      <w:b/>
      <w:bCs/>
      <w:sz w:val="28"/>
      <w:szCs w:val="28"/>
    </w:rPr>
  </w:style>
  <w:style w:type="paragraph" w:styleId="EnvelopeAddress">
    <w:name w:val="envelope address"/>
    <w:basedOn w:val="Normal"/>
    <w:uiPriority w:val="99"/>
    <w:semiHidden/>
    <w:pPr>
      <w:framePr w:w="7920" w:h="1980" w:hRule="exact" w:hSpace="180" w:wrap="auto" w:hAnchor="page" w:xAlign="center" w:yAlign="bottom"/>
      <w:ind w:left="2880"/>
    </w:pPr>
  </w:style>
  <w:style w:type="paragraph" w:styleId="EnvelopeReturn">
    <w:name w:val="envelope return"/>
    <w:basedOn w:val="Normal"/>
    <w:uiPriority w:val="99"/>
    <w:semiHidden/>
    <w:rPr>
      <w:sz w:val="20"/>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link w:val="Header"/>
    <w:uiPriority w:val="99"/>
    <w:semiHidden/>
    <w:rsid w:val="00D32871"/>
    <w:rPr>
      <w:rFonts w:ascii="Arial" w:hAnsi="Arial"/>
      <w:sz w:val="22"/>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link w:val="Footer"/>
    <w:uiPriority w:val="99"/>
    <w:semiHidden/>
    <w:rsid w:val="00D32871"/>
    <w:rPr>
      <w:rFonts w:ascii="Arial" w:hAnsi="Arial"/>
      <w:sz w:val="22"/>
    </w:rPr>
  </w:style>
  <w:style w:type="paragraph" w:customStyle="1" w:styleId="Achievement">
    <w:name w:val="Achievement"/>
    <w:basedOn w:val="Normal"/>
    <w:pPr>
      <w:widowControl w:val="0"/>
      <w:pBdr>
        <w:left w:val="single" w:sz="6" w:space="5" w:color="auto"/>
      </w:pBdr>
      <w:autoSpaceDE w:val="0"/>
      <w:autoSpaceDN w:val="0"/>
      <w:spacing w:after="80"/>
    </w:pPr>
    <w:rPr>
      <w:rFonts w:ascii="Times New Roman" w:hAnsi="Times New Roman"/>
      <w:sz w:val="20"/>
    </w:rPr>
  </w:style>
  <w:style w:type="paragraph" w:customStyle="1" w:styleId="SectionTitle">
    <w:name w:val="Section Title"/>
    <w:basedOn w:val="Normal"/>
    <w:pPr>
      <w:keepNext/>
      <w:widowControl w:val="0"/>
      <w:pBdr>
        <w:left w:val="single" w:sz="6" w:space="5" w:color="auto"/>
      </w:pBdr>
      <w:autoSpaceDE w:val="0"/>
      <w:autoSpaceDN w:val="0"/>
      <w:spacing w:before="240"/>
    </w:pPr>
    <w:rPr>
      <w:rFonts w:ascii="Times New Roman" w:hAnsi="Times New Roman"/>
      <w:b/>
      <w:bCs/>
      <w:sz w:val="28"/>
      <w:szCs w:val="28"/>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D32871"/>
    <w:rPr>
      <w:sz w:val="0"/>
      <w:szCs w:val="0"/>
    </w:rPr>
  </w:style>
  <w:style w:type="paragraph" w:styleId="Title">
    <w:name w:val="Title"/>
    <w:basedOn w:val="Normal"/>
    <w:link w:val="TitleChar"/>
    <w:uiPriority w:val="10"/>
    <w:qFormat/>
    <w:pPr>
      <w:jc w:val="center"/>
    </w:pPr>
    <w:rPr>
      <w:b/>
    </w:rPr>
  </w:style>
  <w:style w:type="character" w:customStyle="1" w:styleId="TitleChar">
    <w:name w:val="Title Char"/>
    <w:link w:val="Title"/>
    <w:uiPriority w:val="10"/>
    <w:rsid w:val="00D32871"/>
    <w:rPr>
      <w:rFonts w:ascii="Cambria" w:eastAsia="Times New Roman" w:hAnsi="Cambria" w:cs="Times New Roman"/>
      <w:b/>
      <w:bCs/>
      <w:kern w:val="28"/>
      <w:sz w:val="32"/>
      <w:szCs w:val="32"/>
    </w:rPr>
  </w:style>
  <w:style w:type="paragraph" w:styleId="BodyTextIndent">
    <w:name w:val="Body Text Indent"/>
    <w:basedOn w:val="Normal"/>
    <w:link w:val="BodyTextIndentChar"/>
    <w:uiPriority w:val="99"/>
    <w:semiHidden/>
    <w:pPr>
      <w:ind w:left="720"/>
    </w:pPr>
    <w:rPr>
      <w:sz w:val="20"/>
    </w:rPr>
  </w:style>
  <w:style w:type="character" w:customStyle="1" w:styleId="BodyTextIndentChar">
    <w:name w:val="Body Text Indent Char"/>
    <w:link w:val="BodyTextIndent"/>
    <w:uiPriority w:val="99"/>
    <w:semiHidden/>
    <w:rsid w:val="00D3287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1951</Words>
  <Characters>11124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MARY M</vt:lpstr>
    </vt:vector>
  </TitlesOfParts>
  <Company/>
  <LinksUpToDate>false</LinksUpToDate>
  <CharactersWithSpaces>13049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M</dc:title>
  <dc:subject/>
  <dc:creator/>
  <cp:keywords/>
  <dc:description/>
  <cp:lastModifiedBy/>
  <cp:revision>1</cp:revision>
  <cp:lastPrinted>2008-07-24T13:33:00Z</cp:lastPrinted>
  <dcterms:created xsi:type="dcterms:W3CDTF">2016-10-17T18:28:00Z</dcterms:created>
  <dcterms:modified xsi:type="dcterms:W3CDTF">2016-10-17T18:28:00Z</dcterms:modified>
</cp:coreProperties>
</file>