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32A" w:rsidRPr="0047232A" w:rsidRDefault="0047232A" w:rsidP="0047232A">
      <w:pPr>
        <w:ind w:left="3600" w:firstLine="720"/>
        <w:rPr>
          <w:b/>
          <w:sz w:val="32"/>
          <w:szCs w:val="32"/>
        </w:rPr>
      </w:pPr>
      <w:r w:rsidRPr="0047232A">
        <w:rPr>
          <w:b/>
          <w:sz w:val="32"/>
          <w:szCs w:val="32"/>
        </w:rPr>
        <w:t xml:space="preserve">DAVID </w:t>
      </w:r>
      <w:proofErr w:type="spellStart"/>
      <w:r w:rsidRPr="0047232A">
        <w:rPr>
          <w:b/>
          <w:sz w:val="32"/>
          <w:szCs w:val="32"/>
        </w:rPr>
        <w:t>McKEE</w:t>
      </w:r>
      <w:proofErr w:type="spellEnd"/>
    </w:p>
    <w:p w:rsidR="0047232A" w:rsidRPr="0047232A" w:rsidRDefault="0047232A" w:rsidP="0047232A">
      <w:pPr>
        <w:tabs>
          <w:tab w:val="right" w:pos="9360"/>
        </w:tabs>
        <w:jc w:val="center"/>
      </w:pPr>
      <w:r w:rsidRPr="0047232A">
        <w:t>Glastonbury, Connecticut, USA</w:t>
      </w:r>
    </w:p>
    <w:p w:rsidR="0047232A" w:rsidRPr="0047232A" w:rsidRDefault="0047232A" w:rsidP="0047232A">
      <w:pPr>
        <w:tabs>
          <w:tab w:val="right" w:pos="9360"/>
        </w:tabs>
        <w:jc w:val="center"/>
      </w:pPr>
      <w:r w:rsidRPr="0047232A">
        <w:t xml:space="preserve">860-597-7519   </w:t>
      </w:r>
      <w:hyperlink r:id="rId6" w:history="1">
        <w:r w:rsidRPr="0047232A">
          <w:rPr>
            <w:color w:val="0066CC"/>
          </w:rPr>
          <w:t>mckeedavid@mac.com</w:t>
        </w:r>
      </w:hyperlink>
    </w:p>
    <w:p w:rsidR="0047232A" w:rsidRPr="0047232A" w:rsidRDefault="0047232A" w:rsidP="0047232A">
      <w:pPr>
        <w:tabs>
          <w:tab w:val="right" w:pos="9360"/>
        </w:tabs>
        <w:jc w:val="center"/>
      </w:pPr>
      <w:hyperlink r:id="rId7" w:history="1">
        <w:r w:rsidRPr="0047232A">
          <w:rPr>
            <w:color w:val="0066CC"/>
          </w:rPr>
          <w:t>www.linkedin.com/in/dmckee1</w:t>
        </w:r>
      </w:hyperlink>
    </w:p>
    <w:p w:rsidR="00742E69" w:rsidRDefault="00742E69" w:rsidP="00742E69">
      <w:pPr>
        <w:tabs>
          <w:tab w:val="right" w:pos="9360"/>
        </w:tabs>
        <w:rPr>
          <w:sz w:val="12"/>
        </w:rPr>
      </w:pPr>
    </w:p>
    <w:p w:rsidR="00E87F03" w:rsidRPr="00197749" w:rsidRDefault="00E87F03" w:rsidP="00742E69">
      <w:pPr>
        <w:tabs>
          <w:tab w:val="right" w:pos="9360"/>
        </w:tabs>
        <w:rPr>
          <w:sz w:val="12"/>
        </w:rPr>
      </w:pPr>
    </w:p>
    <w:p w:rsidR="00742E69" w:rsidRPr="005D0D4B" w:rsidRDefault="00742E69" w:rsidP="00742E69">
      <w:pPr>
        <w:tabs>
          <w:tab w:val="right" w:pos="9360"/>
        </w:tabs>
        <w:rPr>
          <w:rFonts w:ascii="Times New Roman Bold" w:hAnsi="Times New Roman Bold"/>
          <w:b/>
          <w:smallCaps/>
          <w:sz w:val="28"/>
        </w:rPr>
      </w:pPr>
      <w:r w:rsidRPr="005D0D4B">
        <w:rPr>
          <w:rFonts w:ascii="Times New Roman Bold" w:hAnsi="Times New Roman Bold"/>
          <w:b/>
          <w:smallCaps/>
          <w:sz w:val="28"/>
        </w:rPr>
        <w:t>summary</w:t>
      </w:r>
    </w:p>
    <w:p w:rsidR="00742E69" w:rsidRPr="00660457" w:rsidRDefault="00742E69" w:rsidP="00742E69">
      <w:pPr>
        <w:tabs>
          <w:tab w:val="right" w:pos="9360"/>
        </w:tabs>
        <w:rPr>
          <w:sz w:val="12"/>
        </w:rPr>
      </w:pPr>
    </w:p>
    <w:p w:rsidR="00833676" w:rsidRDefault="00491A2C" w:rsidP="00660457">
      <w:pPr>
        <w:suppressAutoHyphens/>
        <w:jc w:val="both"/>
        <w:rPr>
          <w:sz w:val="22"/>
          <w:szCs w:val="22"/>
          <w:lang w:val="en-GB" w:eastAsia="zh-CN"/>
        </w:rPr>
      </w:pPr>
      <w:r>
        <w:rPr>
          <w:sz w:val="22"/>
          <w:szCs w:val="22"/>
          <w:lang w:val="en-GB" w:eastAsia="zh-CN"/>
        </w:rPr>
        <w:t>Highly accomplished strategic</w:t>
      </w:r>
      <w:r w:rsidR="00660457" w:rsidRPr="00660457">
        <w:rPr>
          <w:sz w:val="22"/>
          <w:szCs w:val="22"/>
          <w:lang w:val="en-GB" w:eastAsia="zh-CN"/>
        </w:rPr>
        <w:t xml:space="preserve"> finance and technology executive with </w:t>
      </w:r>
      <w:r>
        <w:rPr>
          <w:sz w:val="22"/>
          <w:szCs w:val="22"/>
          <w:lang w:val="en-GB" w:eastAsia="zh-CN"/>
        </w:rPr>
        <w:t xml:space="preserve">a </w:t>
      </w:r>
      <w:r w:rsidR="00660457" w:rsidRPr="00660457">
        <w:rPr>
          <w:sz w:val="22"/>
          <w:szCs w:val="22"/>
          <w:lang w:val="en-GB" w:eastAsia="zh-CN"/>
        </w:rPr>
        <w:t xml:space="preserve">successful </w:t>
      </w:r>
      <w:r w:rsidR="005838A3">
        <w:rPr>
          <w:sz w:val="22"/>
          <w:szCs w:val="22"/>
          <w:lang w:val="en-GB" w:eastAsia="zh-CN"/>
        </w:rPr>
        <w:t xml:space="preserve">record of executing </w:t>
      </w:r>
      <w:r w:rsidR="00660457" w:rsidRPr="00660457">
        <w:rPr>
          <w:sz w:val="22"/>
          <w:szCs w:val="22"/>
          <w:lang w:val="en-GB" w:eastAsia="zh-CN"/>
        </w:rPr>
        <w:t xml:space="preserve">tactical leadership within the </w:t>
      </w:r>
      <w:r w:rsidR="005838A3">
        <w:rPr>
          <w:sz w:val="22"/>
          <w:szCs w:val="22"/>
          <w:lang w:val="en-GB" w:eastAsia="zh-CN"/>
        </w:rPr>
        <w:t xml:space="preserve">internationally </w:t>
      </w:r>
      <w:r w:rsidR="00B54C98">
        <w:rPr>
          <w:sz w:val="22"/>
          <w:szCs w:val="22"/>
          <w:lang w:val="en-GB" w:eastAsia="zh-CN"/>
        </w:rPr>
        <w:t>based</w:t>
      </w:r>
      <w:r w:rsidR="005838A3">
        <w:rPr>
          <w:sz w:val="22"/>
          <w:szCs w:val="22"/>
          <w:lang w:val="en-GB" w:eastAsia="zh-CN"/>
        </w:rPr>
        <w:t xml:space="preserve"> </w:t>
      </w:r>
      <w:r w:rsidR="00660457" w:rsidRPr="00660457">
        <w:rPr>
          <w:sz w:val="22"/>
          <w:szCs w:val="22"/>
          <w:lang w:val="en-GB" w:eastAsia="zh-CN"/>
        </w:rPr>
        <w:t>insurance and reinsurance industry</w:t>
      </w:r>
      <w:r w:rsidR="005838A3">
        <w:rPr>
          <w:sz w:val="22"/>
          <w:szCs w:val="22"/>
          <w:lang w:val="en-GB" w:eastAsia="zh-CN"/>
        </w:rPr>
        <w:t>.</w:t>
      </w:r>
      <w:r w:rsidR="00660457" w:rsidRPr="00660457">
        <w:rPr>
          <w:sz w:val="22"/>
          <w:szCs w:val="22"/>
          <w:lang w:val="en-GB" w:eastAsia="zh-CN"/>
        </w:rPr>
        <w:t xml:space="preserve">  </w:t>
      </w:r>
      <w:r>
        <w:rPr>
          <w:sz w:val="22"/>
          <w:szCs w:val="22"/>
          <w:lang w:val="en-GB" w:eastAsia="zh-CN"/>
        </w:rPr>
        <w:t xml:space="preserve">Proficient change agent adept at developing </w:t>
      </w:r>
      <w:r w:rsidR="00833676">
        <w:rPr>
          <w:sz w:val="22"/>
          <w:szCs w:val="22"/>
          <w:lang w:val="en-GB" w:eastAsia="zh-CN"/>
        </w:rPr>
        <w:t xml:space="preserve">high performing, quality focused organizations through strong leadership, clear communications and strategic visioning.  Strong financial management skills and a reputation for diplomatically achieving results across multiple disciplines. </w:t>
      </w:r>
      <w:r w:rsidR="003E0E46">
        <w:rPr>
          <w:sz w:val="22"/>
          <w:szCs w:val="22"/>
          <w:lang w:val="en-GB" w:eastAsia="zh-CN"/>
        </w:rPr>
        <w:t xml:space="preserve"> Steadfast c</w:t>
      </w:r>
      <w:r w:rsidR="00C3226F">
        <w:rPr>
          <w:sz w:val="22"/>
          <w:szCs w:val="22"/>
          <w:lang w:val="en-GB" w:eastAsia="zh-CN"/>
        </w:rPr>
        <w:t xml:space="preserve">ommitment to excellence with experience in controlling costs, optimizing operations and increasing employee morale. Open leadership style </w:t>
      </w:r>
      <w:proofErr w:type="spellStart"/>
      <w:r w:rsidR="00C3226F">
        <w:rPr>
          <w:sz w:val="22"/>
          <w:szCs w:val="22"/>
          <w:lang w:val="en-GB" w:eastAsia="zh-CN"/>
        </w:rPr>
        <w:t>insti</w:t>
      </w:r>
      <w:r w:rsidR="003E0E46">
        <w:rPr>
          <w:sz w:val="22"/>
          <w:szCs w:val="22"/>
          <w:lang w:val="en-GB" w:eastAsia="zh-CN"/>
        </w:rPr>
        <w:t>l</w:t>
      </w:r>
      <w:r w:rsidR="00C3226F">
        <w:rPr>
          <w:sz w:val="22"/>
          <w:szCs w:val="22"/>
          <w:lang w:val="en-GB" w:eastAsia="zh-CN"/>
        </w:rPr>
        <w:t>ls</w:t>
      </w:r>
      <w:proofErr w:type="spellEnd"/>
      <w:r w:rsidR="00C3226F">
        <w:rPr>
          <w:sz w:val="22"/>
          <w:szCs w:val="22"/>
          <w:lang w:val="en-GB" w:eastAsia="zh-CN"/>
        </w:rPr>
        <w:t xml:space="preserve"> a common vision and develops dynamic teams based on trust and mutual respect.</w:t>
      </w:r>
    </w:p>
    <w:p w:rsidR="00742E69" w:rsidRDefault="00742E69" w:rsidP="00742E69">
      <w:pPr>
        <w:rPr>
          <w:rFonts w:eastAsia="MS Mincho"/>
          <w:sz w:val="22"/>
          <w:szCs w:val="22"/>
        </w:rPr>
      </w:pPr>
      <w:r>
        <w:rPr>
          <w:rFonts w:eastAsia="MS Mincho"/>
          <w:sz w:val="22"/>
          <w:szCs w:val="22"/>
        </w:rPr>
        <w:t xml:space="preserve">Core competencies include: </w:t>
      </w:r>
    </w:p>
    <w:p w:rsidR="00742E69" w:rsidRPr="005D0D4B" w:rsidRDefault="00742E69" w:rsidP="00742E69">
      <w:pPr>
        <w:rPr>
          <w:rFonts w:eastAsia="MS Mincho"/>
          <w:sz w:val="12"/>
          <w:szCs w:val="22"/>
        </w:rPr>
      </w:pPr>
    </w:p>
    <w:tbl>
      <w:tblPr>
        <w:tblW w:w="0" w:type="auto"/>
        <w:tblLook w:val="01E0" w:firstRow="1" w:lastRow="1" w:firstColumn="1" w:lastColumn="1" w:noHBand="0" w:noVBand="0"/>
      </w:tblPr>
      <w:tblGrid>
        <w:gridCol w:w="3528"/>
        <w:gridCol w:w="3060"/>
        <w:gridCol w:w="2988"/>
      </w:tblGrid>
      <w:tr w:rsidR="00742E69" w:rsidRPr="002A312C" w:rsidTr="002A312C">
        <w:tc>
          <w:tcPr>
            <w:tcW w:w="3528" w:type="dxa"/>
            <w:shd w:val="clear" w:color="auto" w:fill="auto"/>
          </w:tcPr>
          <w:p w:rsidR="00742E69" w:rsidRPr="002A312C" w:rsidRDefault="007A64B6" w:rsidP="00660457">
            <w:pPr>
              <w:numPr>
                <w:ilvl w:val="0"/>
                <w:numId w:val="3"/>
              </w:numPr>
              <w:rPr>
                <w:sz w:val="22"/>
                <w:szCs w:val="22"/>
              </w:rPr>
            </w:pPr>
            <w:r>
              <w:rPr>
                <w:sz w:val="22"/>
                <w:szCs w:val="22"/>
              </w:rPr>
              <w:t>Strategic Leadership</w:t>
            </w:r>
            <w:r w:rsidR="00742E69" w:rsidRPr="002A312C">
              <w:rPr>
                <w:sz w:val="22"/>
                <w:szCs w:val="22"/>
              </w:rPr>
              <w:t xml:space="preserve"> </w:t>
            </w:r>
          </w:p>
        </w:tc>
        <w:tc>
          <w:tcPr>
            <w:tcW w:w="3060" w:type="dxa"/>
            <w:shd w:val="clear" w:color="auto" w:fill="auto"/>
          </w:tcPr>
          <w:p w:rsidR="00742E69" w:rsidRPr="002A312C" w:rsidRDefault="007A64B6" w:rsidP="007A64B6">
            <w:pPr>
              <w:numPr>
                <w:ilvl w:val="0"/>
                <w:numId w:val="3"/>
              </w:numPr>
              <w:rPr>
                <w:sz w:val="22"/>
                <w:szCs w:val="22"/>
              </w:rPr>
            </w:pPr>
            <w:r>
              <w:rPr>
                <w:sz w:val="22"/>
                <w:szCs w:val="22"/>
              </w:rPr>
              <w:t>Vendor Relationships</w:t>
            </w:r>
          </w:p>
        </w:tc>
        <w:tc>
          <w:tcPr>
            <w:tcW w:w="2988" w:type="dxa"/>
            <w:shd w:val="clear" w:color="auto" w:fill="auto"/>
          </w:tcPr>
          <w:p w:rsidR="00742E69" w:rsidRPr="002A312C" w:rsidRDefault="007A64B6" w:rsidP="007A64B6">
            <w:pPr>
              <w:numPr>
                <w:ilvl w:val="0"/>
                <w:numId w:val="3"/>
              </w:numPr>
              <w:rPr>
                <w:sz w:val="22"/>
                <w:szCs w:val="22"/>
              </w:rPr>
            </w:pPr>
            <w:r>
              <w:rPr>
                <w:sz w:val="22"/>
                <w:szCs w:val="22"/>
              </w:rPr>
              <w:t>Business Planning</w:t>
            </w:r>
          </w:p>
        </w:tc>
      </w:tr>
      <w:tr w:rsidR="00742E69" w:rsidRPr="002A312C" w:rsidTr="002A312C">
        <w:tc>
          <w:tcPr>
            <w:tcW w:w="3528" w:type="dxa"/>
            <w:shd w:val="clear" w:color="auto" w:fill="auto"/>
          </w:tcPr>
          <w:p w:rsidR="00742E69" w:rsidRPr="002A312C" w:rsidRDefault="007A64B6" w:rsidP="007A64B6">
            <w:pPr>
              <w:numPr>
                <w:ilvl w:val="0"/>
                <w:numId w:val="3"/>
              </w:numPr>
              <w:rPr>
                <w:sz w:val="22"/>
                <w:szCs w:val="22"/>
              </w:rPr>
            </w:pPr>
            <w:r>
              <w:rPr>
                <w:sz w:val="22"/>
                <w:szCs w:val="22"/>
              </w:rPr>
              <w:t>Profit and Loss Management</w:t>
            </w:r>
          </w:p>
        </w:tc>
        <w:tc>
          <w:tcPr>
            <w:tcW w:w="3060" w:type="dxa"/>
            <w:shd w:val="clear" w:color="auto" w:fill="auto"/>
          </w:tcPr>
          <w:p w:rsidR="00742E69" w:rsidRPr="002A312C" w:rsidRDefault="007A64B6" w:rsidP="007A64B6">
            <w:pPr>
              <w:numPr>
                <w:ilvl w:val="0"/>
                <w:numId w:val="3"/>
              </w:numPr>
              <w:rPr>
                <w:sz w:val="22"/>
                <w:szCs w:val="22"/>
              </w:rPr>
            </w:pPr>
            <w:r>
              <w:rPr>
                <w:sz w:val="22"/>
                <w:szCs w:val="22"/>
              </w:rPr>
              <w:t>Contract Negotiation</w:t>
            </w:r>
          </w:p>
        </w:tc>
        <w:tc>
          <w:tcPr>
            <w:tcW w:w="2988" w:type="dxa"/>
            <w:shd w:val="clear" w:color="auto" w:fill="auto"/>
          </w:tcPr>
          <w:p w:rsidR="00742E69" w:rsidRPr="002A312C" w:rsidRDefault="007A64B6" w:rsidP="002A312C">
            <w:pPr>
              <w:numPr>
                <w:ilvl w:val="0"/>
                <w:numId w:val="3"/>
              </w:numPr>
              <w:rPr>
                <w:sz w:val="22"/>
                <w:szCs w:val="22"/>
              </w:rPr>
            </w:pPr>
            <w:r>
              <w:rPr>
                <w:sz w:val="22"/>
                <w:szCs w:val="22"/>
              </w:rPr>
              <w:t>Project Management</w:t>
            </w:r>
          </w:p>
        </w:tc>
      </w:tr>
      <w:tr w:rsidR="00742E69" w:rsidRPr="002A312C" w:rsidTr="002A312C">
        <w:tc>
          <w:tcPr>
            <w:tcW w:w="3528" w:type="dxa"/>
            <w:shd w:val="clear" w:color="auto" w:fill="auto"/>
          </w:tcPr>
          <w:p w:rsidR="00742E69" w:rsidRPr="002A312C" w:rsidRDefault="007A64B6" w:rsidP="007A64B6">
            <w:pPr>
              <w:numPr>
                <w:ilvl w:val="0"/>
                <w:numId w:val="3"/>
              </w:numPr>
              <w:rPr>
                <w:sz w:val="22"/>
                <w:szCs w:val="22"/>
              </w:rPr>
            </w:pPr>
            <w:r>
              <w:rPr>
                <w:sz w:val="22"/>
                <w:szCs w:val="22"/>
              </w:rPr>
              <w:t>High Performing Team building</w:t>
            </w:r>
          </w:p>
        </w:tc>
        <w:tc>
          <w:tcPr>
            <w:tcW w:w="3060" w:type="dxa"/>
            <w:shd w:val="clear" w:color="auto" w:fill="auto"/>
          </w:tcPr>
          <w:p w:rsidR="00742E69" w:rsidRPr="002A312C" w:rsidRDefault="00652D2F" w:rsidP="00652D2F">
            <w:pPr>
              <w:numPr>
                <w:ilvl w:val="0"/>
                <w:numId w:val="3"/>
              </w:numPr>
              <w:rPr>
                <w:sz w:val="22"/>
                <w:szCs w:val="22"/>
              </w:rPr>
            </w:pPr>
            <w:r>
              <w:rPr>
                <w:sz w:val="22"/>
                <w:szCs w:val="22"/>
              </w:rPr>
              <w:t>Operational Efficiency</w:t>
            </w:r>
          </w:p>
        </w:tc>
        <w:tc>
          <w:tcPr>
            <w:tcW w:w="2988" w:type="dxa"/>
            <w:shd w:val="clear" w:color="auto" w:fill="auto"/>
          </w:tcPr>
          <w:p w:rsidR="00742E69" w:rsidRPr="002A312C" w:rsidRDefault="007A64B6" w:rsidP="007A64B6">
            <w:pPr>
              <w:numPr>
                <w:ilvl w:val="0"/>
                <w:numId w:val="3"/>
              </w:numPr>
              <w:rPr>
                <w:sz w:val="22"/>
                <w:szCs w:val="22"/>
              </w:rPr>
            </w:pPr>
            <w:r>
              <w:rPr>
                <w:sz w:val="22"/>
                <w:szCs w:val="22"/>
              </w:rPr>
              <w:t>Budgeting and cost control</w:t>
            </w:r>
            <w:r w:rsidR="00660457">
              <w:rPr>
                <w:sz w:val="22"/>
                <w:szCs w:val="22"/>
              </w:rPr>
              <w:t xml:space="preserve"> </w:t>
            </w:r>
          </w:p>
        </w:tc>
      </w:tr>
      <w:tr w:rsidR="00742E69" w:rsidRPr="002A312C" w:rsidTr="002A312C">
        <w:tc>
          <w:tcPr>
            <w:tcW w:w="3528" w:type="dxa"/>
            <w:shd w:val="clear" w:color="auto" w:fill="auto"/>
          </w:tcPr>
          <w:p w:rsidR="00742E69" w:rsidRPr="002A312C" w:rsidRDefault="007A64B6" w:rsidP="007A64B6">
            <w:pPr>
              <w:numPr>
                <w:ilvl w:val="0"/>
                <w:numId w:val="3"/>
              </w:numPr>
              <w:rPr>
                <w:sz w:val="22"/>
                <w:szCs w:val="22"/>
              </w:rPr>
            </w:pPr>
            <w:r>
              <w:rPr>
                <w:sz w:val="22"/>
                <w:szCs w:val="22"/>
              </w:rPr>
              <w:t>Customer Focus</w:t>
            </w:r>
          </w:p>
        </w:tc>
        <w:tc>
          <w:tcPr>
            <w:tcW w:w="3060" w:type="dxa"/>
            <w:shd w:val="clear" w:color="auto" w:fill="auto"/>
          </w:tcPr>
          <w:p w:rsidR="00742E69" w:rsidRPr="002A312C" w:rsidRDefault="00652D2F" w:rsidP="00652D2F">
            <w:pPr>
              <w:numPr>
                <w:ilvl w:val="0"/>
                <w:numId w:val="3"/>
              </w:numPr>
              <w:rPr>
                <w:sz w:val="22"/>
                <w:szCs w:val="22"/>
              </w:rPr>
            </w:pPr>
            <w:r>
              <w:rPr>
                <w:sz w:val="22"/>
                <w:szCs w:val="22"/>
              </w:rPr>
              <w:t>Technology Application</w:t>
            </w:r>
          </w:p>
        </w:tc>
        <w:tc>
          <w:tcPr>
            <w:tcW w:w="2988" w:type="dxa"/>
            <w:shd w:val="clear" w:color="auto" w:fill="auto"/>
          </w:tcPr>
          <w:p w:rsidR="00742E69" w:rsidRPr="002A312C" w:rsidRDefault="00660457" w:rsidP="00660457">
            <w:pPr>
              <w:numPr>
                <w:ilvl w:val="0"/>
                <w:numId w:val="3"/>
              </w:numPr>
              <w:rPr>
                <w:sz w:val="22"/>
                <w:szCs w:val="22"/>
              </w:rPr>
            </w:pPr>
            <w:r>
              <w:rPr>
                <w:sz w:val="22"/>
                <w:szCs w:val="22"/>
              </w:rPr>
              <w:t>Change Implementation</w:t>
            </w:r>
          </w:p>
        </w:tc>
      </w:tr>
    </w:tbl>
    <w:p w:rsidR="00742E69" w:rsidRPr="005D0D4B" w:rsidRDefault="00742E69" w:rsidP="00742E69">
      <w:pPr>
        <w:rPr>
          <w:sz w:val="12"/>
          <w:szCs w:val="22"/>
        </w:rPr>
      </w:pPr>
    </w:p>
    <w:p w:rsidR="005E4CC7" w:rsidRDefault="005E4CC7" w:rsidP="00742E69">
      <w:pPr>
        <w:tabs>
          <w:tab w:val="right" w:pos="9360"/>
        </w:tabs>
        <w:rPr>
          <w:rFonts w:ascii="Times New Roman Bold" w:hAnsi="Times New Roman Bold"/>
          <w:b/>
          <w:smallCaps/>
          <w:sz w:val="28"/>
        </w:rPr>
      </w:pPr>
    </w:p>
    <w:p w:rsidR="00742E69" w:rsidRPr="005D0D4B" w:rsidRDefault="00742E69" w:rsidP="00742E69">
      <w:pPr>
        <w:tabs>
          <w:tab w:val="right" w:pos="9360"/>
        </w:tabs>
        <w:rPr>
          <w:rFonts w:ascii="Times New Roman Bold" w:hAnsi="Times New Roman Bold"/>
          <w:b/>
          <w:smallCaps/>
          <w:sz w:val="28"/>
        </w:rPr>
      </w:pPr>
      <w:r w:rsidRPr="005D0D4B">
        <w:rPr>
          <w:rFonts w:ascii="Times New Roman Bold" w:hAnsi="Times New Roman Bold"/>
          <w:b/>
          <w:smallCaps/>
          <w:sz w:val="28"/>
        </w:rPr>
        <w:t>key accomplishments</w:t>
      </w:r>
    </w:p>
    <w:p w:rsidR="00742E69" w:rsidRPr="005D0D4B" w:rsidRDefault="00742E69" w:rsidP="00742E69">
      <w:pPr>
        <w:tabs>
          <w:tab w:val="right" w:pos="9360"/>
        </w:tabs>
        <w:rPr>
          <w:sz w:val="12"/>
        </w:rPr>
      </w:pPr>
    </w:p>
    <w:p w:rsidR="00523719" w:rsidRPr="0047232A" w:rsidRDefault="00523719" w:rsidP="0047232A">
      <w:pPr>
        <w:numPr>
          <w:ilvl w:val="0"/>
          <w:numId w:val="4"/>
        </w:numPr>
        <w:suppressAutoHyphens/>
        <w:rPr>
          <w:sz w:val="22"/>
          <w:szCs w:val="22"/>
        </w:rPr>
      </w:pPr>
      <w:r w:rsidRPr="00523719">
        <w:rPr>
          <w:sz w:val="22"/>
          <w:szCs w:val="22"/>
        </w:rPr>
        <w:t>Established US finance team to support a rapidly growing organization while moving business operations from CA to CT.   Gr</w:t>
      </w:r>
      <w:r w:rsidR="0035519A">
        <w:rPr>
          <w:sz w:val="22"/>
          <w:szCs w:val="22"/>
        </w:rPr>
        <w:t>ew the written premium from $20M to $260M</w:t>
      </w:r>
      <w:r w:rsidRPr="00523719">
        <w:rPr>
          <w:sz w:val="22"/>
          <w:szCs w:val="22"/>
        </w:rPr>
        <w:t xml:space="preserve"> in 7 years both organically and by adding additional teams and business lines</w:t>
      </w:r>
      <w:r w:rsidR="00814603">
        <w:rPr>
          <w:sz w:val="22"/>
          <w:szCs w:val="22"/>
        </w:rPr>
        <w:t>.</w:t>
      </w:r>
      <w:r w:rsidRPr="00523719">
        <w:rPr>
          <w:sz w:val="22"/>
          <w:szCs w:val="22"/>
        </w:rPr>
        <w:t xml:space="preserve"> </w:t>
      </w:r>
    </w:p>
    <w:p w:rsidR="00814603" w:rsidRPr="0047232A" w:rsidRDefault="00814603" w:rsidP="00814603">
      <w:pPr>
        <w:numPr>
          <w:ilvl w:val="0"/>
          <w:numId w:val="4"/>
        </w:numPr>
        <w:suppressAutoHyphens/>
        <w:rPr>
          <w:sz w:val="22"/>
          <w:szCs w:val="22"/>
        </w:rPr>
      </w:pPr>
      <w:r w:rsidRPr="00523719">
        <w:rPr>
          <w:sz w:val="22"/>
          <w:szCs w:val="22"/>
        </w:rPr>
        <w:t>Converted global IT operating model from outsourced contractors to internal staff led which resulted in significant cost savings (&gt;$15</w:t>
      </w:r>
      <w:r>
        <w:rPr>
          <w:sz w:val="22"/>
          <w:szCs w:val="22"/>
        </w:rPr>
        <w:t>M</w:t>
      </w:r>
      <w:r w:rsidRPr="00523719">
        <w:rPr>
          <w:sz w:val="22"/>
          <w:szCs w:val="22"/>
        </w:rPr>
        <w:t xml:space="preserve"> annually) and enhanced institutional knowledge while adopting a strong client centric focus</w:t>
      </w:r>
      <w:r>
        <w:rPr>
          <w:sz w:val="22"/>
          <w:szCs w:val="22"/>
        </w:rPr>
        <w:t>.</w:t>
      </w:r>
    </w:p>
    <w:p w:rsidR="00523719" w:rsidRPr="0047232A" w:rsidRDefault="0035519A" w:rsidP="00523719">
      <w:pPr>
        <w:numPr>
          <w:ilvl w:val="0"/>
          <w:numId w:val="4"/>
        </w:numPr>
        <w:suppressAutoHyphens/>
        <w:rPr>
          <w:sz w:val="22"/>
          <w:szCs w:val="22"/>
        </w:rPr>
      </w:pPr>
      <w:r>
        <w:rPr>
          <w:sz w:val="22"/>
          <w:szCs w:val="22"/>
        </w:rPr>
        <w:t>Created new $50M</w:t>
      </w:r>
      <w:r w:rsidR="00523719" w:rsidRPr="00523719">
        <w:rPr>
          <w:sz w:val="22"/>
          <w:szCs w:val="22"/>
        </w:rPr>
        <w:t xml:space="preserve"> US surplus lines insurance compa</w:t>
      </w:r>
      <w:r w:rsidR="0042699D">
        <w:rPr>
          <w:sz w:val="22"/>
          <w:szCs w:val="22"/>
        </w:rPr>
        <w:t>ny and $25M</w:t>
      </w:r>
      <w:r w:rsidR="00523719" w:rsidRPr="00523719">
        <w:rPr>
          <w:sz w:val="22"/>
          <w:szCs w:val="22"/>
        </w:rPr>
        <w:t xml:space="preserve"> managing general agent for Bermudian parent company therefore expanding access to new markets and enabling on-shoring </w:t>
      </w:r>
      <w:r>
        <w:rPr>
          <w:sz w:val="22"/>
          <w:szCs w:val="22"/>
        </w:rPr>
        <w:t>of skilled jobs</w:t>
      </w:r>
      <w:r w:rsidR="00814603">
        <w:rPr>
          <w:sz w:val="22"/>
          <w:szCs w:val="22"/>
        </w:rPr>
        <w:t>.</w:t>
      </w:r>
    </w:p>
    <w:p w:rsidR="00523719" w:rsidRPr="00523719" w:rsidRDefault="00523719" w:rsidP="00523719">
      <w:pPr>
        <w:numPr>
          <w:ilvl w:val="0"/>
          <w:numId w:val="4"/>
        </w:numPr>
        <w:suppressAutoHyphens/>
        <w:rPr>
          <w:b/>
          <w:sz w:val="22"/>
          <w:szCs w:val="22"/>
          <w:u w:val="single"/>
        </w:rPr>
      </w:pPr>
      <w:r w:rsidRPr="00523719">
        <w:rPr>
          <w:sz w:val="22"/>
          <w:szCs w:val="22"/>
        </w:rPr>
        <w:t>Established and managed ~150,000</w:t>
      </w:r>
      <w:r w:rsidR="0042699D">
        <w:rPr>
          <w:sz w:val="22"/>
          <w:szCs w:val="22"/>
        </w:rPr>
        <w:t xml:space="preserve"> </w:t>
      </w:r>
      <w:proofErr w:type="spellStart"/>
      <w:r w:rsidRPr="00523719">
        <w:rPr>
          <w:sz w:val="22"/>
          <w:szCs w:val="22"/>
        </w:rPr>
        <w:t>sq</w:t>
      </w:r>
      <w:proofErr w:type="spellEnd"/>
      <w:r w:rsidRPr="00523719">
        <w:rPr>
          <w:sz w:val="22"/>
          <w:szCs w:val="22"/>
        </w:rPr>
        <w:t xml:space="preserve"> </w:t>
      </w:r>
      <w:proofErr w:type="spellStart"/>
      <w:r w:rsidRPr="00523719">
        <w:rPr>
          <w:sz w:val="22"/>
          <w:szCs w:val="22"/>
        </w:rPr>
        <w:t>ft</w:t>
      </w:r>
      <w:proofErr w:type="spellEnd"/>
      <w:r w:rsidRPr="00523719">
        <w:rPr>
          <w:sz w:val="22"/>
          <w:szCs w:val="22"/>
        </w:rPr>
        <w:t xml:space="preserve"> property portfolio of leased office space in US, UK and Bermuda</w:t>
      </w:r>
      <w:r w:rsidR="003E0E46">
        <w:rPr>
          <w:sz w:val="22"/>
          <w:szCs w:val="22"/>
        </w:rPr>
        <w:t>,</w:t>
      </w:r>
      <w:r w:rsidR="0035519A">
        <w:rPr>
          <w:sz w:val="22"/>
          <w:szCs w:val="22"/>
        </w:rPr>
        <w:t xml:space="preserve"> providing a stable and consistent platform for multinational operations</w:t>
      </w:r>
      <w:r w:rsidR="00814603">
        <w:rPr>
          <w:sz w:val="22"/>
          <w:szCs w:val="22"/>
        </w:rPr>
        <w:t>.</w:t>
      </w:r>
    </w:p>
    <w:p w:rsidR="00742E69" w:rsidRPr="005D0D4B" w:rsidRDefault="00742E69" w:rsidP="00742E69">
      <w:pPr>
        <w:rPr>
          <w:sz w:val="12"/>
          <w:szCs w:val="22"/>
        </w:rPr>
      </w:pPr>
    </w:p>
    <w:p w:rsidR="005E4CC7" w:rsidRDefault="005E4CC7" w:rsidP="00742E69">
      <w:pPr>
        <w:rPr>
          <w:rFonts w:ascii="Times New Roman Bold" w:hAnsi="Times New Roman Bold"/>
          <w:b/>
          <w:smallCaps/>
          <w:sz w:val="28"/>
          <w:szCs w:val="22"/>
        </w:rPr>
      </w:pPr>
    </w:p>
    <w:p w:rsidR="00742E69" w:rsidRPr="005D0D4B" w:rsidRDefault="00742E69" w:rsidP="00742E69">
      <w:pPr>
        <w:rPr>
          <w:rFonts w:ascii="Times New Roman Bold" w:hAnsi="Times New Roman Bold"/>
          <w:b/>
          <w:smallCaps/>
          <w:sz w:val="28"/>
          <w:szCs w:val="22"/>
        </w:rPr>
      </w:pPr>
      <w:r w:rsidRPr="005D0D4B">
        <w:rPr>
          <w:rFonts w:ascii="Times New Roman Bold" w:hAnsi="Times New Roman Bold"/>
          <w:b/>
          <w:smallCaps/>
          <w:sz w:val="28"/>
          <w:szCs w:val="22"/>
        </w:rPr>
        <w:t>professional experience</w:t>
      </w:r>
    </w:p>
    <w:p w:rsidR="00742E69" w:rsidRPr="005D0D4B" w:rsidRDefault="00742E69" w:rsidP="00742E69">
      <w:pPr>
        <w:rPr>
          <w:sz w:val="12"/>
          <w:szCs w:val="22"/>
        </w:rPr>
      </w:pPr>
    </w:p>
    <w:p w:rsidR="00742E69" w:rsidRPr="00523719" w:rsidRDefault="00523719" w:rsidP="00742E69">
      <w:r>
        <w:rPr>
          <w:b/>
        </w:rPr>
        <w:t>Montpelier Re</w:t>
      </w:r>
      <w:r w:rsidR="00742E69" w:rsidRPr="00742E69">
        <w:rPr>
          <w:b/>
        </w:rPr>
        <w:t>,</w:t>
      </w:r>
      <w:r w:rsidR="001F5431">
        <w:t xml:space="preserve"> </w:t>
      </w:r>
      <w:r>
        <w:t>Woburn, MA</w:t>
      </w:r>
    </w:p>
    <w:p w:rsidR="00523719" w:rsidRPr="00F16AF4" w:rsidRDefault="00523719" w:rsidP="00742E69">
      <w:pPr>
        <w:tabs>
          <w:tab w:val="right" w:pos="9360"/>
        </w:tabs>
        <w:rPr>
          <w:sz w:val="22"/>
          <w:szCs w:val="22"/>
        </w:rPr>
      </w:pPr>
      <w:r w:rsidRPr="00F16AF4">
        <w:rPr>
          <w:sz w:val="22"/>
          <w:szCs w:val="22"/>
        </w:rPr>
        <w:t>Through subsidiaries in Bermuda, the U</w:t>
      </w:r>
      <w:r w:rsidR="00814603" w:rsidRPr="00F16AF4">
        <w:rPr>
          <w:sz w:val="22"/>
          <w:szCs w:val="22"/>
        </w:rPr>
        <w:t>K and the US</w:t>
      </w:r>
      <w:r w:rsidRPr="00F16AF4">
        <w:rPr>
          <w:sz w:val="22"/>
          <w:szCs w:val="22"/>
        </w:rPr>
        <w:t xml:space="preserve">, </w:t>
      </w:r>
      <w:r w:rsidR="00814603" w:rsidRPr="00F16AF4">
        <w:rPr>
          <w:sz w:val="22"/>
          <w:szCs w:val="22"/>
        </w:rPr>
        <w:t xml:space="preserve">Montpelier Re had annual revenue of $700M of </w:t>
      </w:r>
      <w:r w:rsidRPr="00F16AF4">
        <w:rPr>
          <w:sz w:val="22"/>
          <w:szCs w:val="22"/>
        </w:rPr>
        <w:t xml:space="preserve">customized and innovative insurance and reinsurance </w:t>
      </w:r>
      <w:r w:rsidR="00814603" w:rsidRPr="00F16AF4">
        <w:rPr>
          <w:sz w:val="22"/>
          <w:szCs w:val="22"/>
        </w:rPr>
        <w:t>products</w:t>
      </w:r>
      <w:r w:rsidRPr="00F16AF4">
        <w:rPr>
          <w:sz w:val="22"/>
          <w:szCs w:val="22"/>
        </w:rPr>
        <w:t xml:space="preserve"> </w:t>
      </w:r>
      <w:r w:rsidR="00814603" w:rsidRPr="00F16AF4">
        <w:rPr>
          <w:sz w:val="22"/>
          <w:szCs w:val="22"/>
        </w:rPr>
        <w:t xml:space="preserve">supporting the </w:t>
      </w:r>
      <w:r w:rsidRPr="00F16AF4">
        <w:rPr>
          <w:sz w:val="22"/>
          <w:szCs w:val="22"/>
        </w:rPr>
        <w:t>global market.</w:t>
      </w:r>
      <w:r w:rsidR="00814603" w:rsidRPr="00F16AF4">
        <w:rPr>
          <w:sz w:val="22"/>
          <w:szCs w:val="22"/>
        </w:rPr>
        <w:t xml:space="preserve">  Initial role was responsible for establishing a US footprint for sourcing business and on-shoring skilled jobs from Bermuda.  Growt</w:t>
      </w:r>
      <w:r w:rsidR="00F16AF4">
        <w:rPr>
          <w:sz w:val="22"/>
          <w:szCs w:val="22"/>
        </w:rPr>
        <w:t>h in responsibilities included G</w:t>
      </w:r>
      <w:r w:rsidR="00814603" w:rsidRPr="00F16AF4">
        <w:rPr>
          <w:sz w:val="22"/>
          <w:szCs w:val="22"/>
        </w:rPr>
        <w:t xml:space="preserve">roup IT and </w:t>
      </w:r>
      <w:r w:rsidR="00F16AF4">
        <w:rPr>
          <w:sz w:val="22"/>
          <w:szCs w:val="22"/>
        </w:rPr>
        <w:t>G</w:t>
      </w:r>
      <w:r w:rsidR="00814603" w:rsidRPr="00F16AF4">
        <w:rPr>
          <w:sz w:val="22"/>
          <w:szCs w:val="22"/>
        </w:rPr>
        <w:t xml:space="preserve">lobal </w:t>
      </w:r>
      <w:r w:rsidR="00F16AF4">
        <w:rPr>
          <w:sz w:val="22"/>
          <w:szCs w:val="22"/>
        </w:rPr>
        <w:t>O</w:t>
      </w:r>
      <w:r w:rsidR="00814603" w:rsidRPr="00F16AF4">
        <w:rPr>
          <w:sz w:val="22"/>
          <w:szCs w:val="22"/>
        </w:rPr>
        <w:t xml:space="preserve">perations. </w:t>
      </w:r>
    </w:p>
    <w:p w:rsidR="00523719" w:rsidRDefault="00523719" w:rsidP="00742E69">
      <w:pPr>
        <w:tabs>
          <w:tab w:val="right" w:pos="9360"/>
        </w:tabs>
        <w:rPr>
          <w:b/>
        </w:rPr>
      </w:pPr>
    </w:p>
    <w:p w:rsidR="00742E69" w:rsidRDefault="00793B67" w:rsidP="00742E69">
      <w:pPr>
        <w:tabs>
          <w:tab w:val="right" w:pos="9360"/>
        </w:tabs>
        <w:rPr>
          <w:sz w:val="22"/>
          <w:szCs w:val="22"/>
        </w:rPr>
      </w:pPr>
      <w:r>
        <w:rPr>
          <w:b/>
        </w:rPr>
        <w:t xml:space="preserve">Senior Vice President, </w:t>
      </w:r>
      <w:r w:rsidR="00523719">
        <w:rPr>
          <w:b/>
        </w:rPr>
        <w:t xml:space="preserve">Head of </w:t>
      </w:r>
      <w:r>
        <w:rPr>
          <w:b/>
        </w:rPr>
        <w:t xml:space="preserve">Global </w:t>
      </w:r>
      <w:r w:rsidR="00523719">
        <w:rPr>
          <w:b/>
        </w:rPr>
        <w:t>Operations &amp; IT</w:t>
      </w:r>
      <w:r w:rsidR="001F5431">
        <w:rPr>
          <w:b/>
        </w:rPr>
        <w:t xml:space="preserve"> </w:t>
      </w:r>
      <w:r w:rsidR="00742E69">
        <w:rPr>
          <w:sz w:val="22"/>
          <w:szCs w:val="22"/>
        </w:rPr>
        <w:t xml:space="preserve">  </w:t>
      </w:r>
      <w:r w:rsidR="00742E69">
        <w:rPr>
          <w:sz w:val="22"/>
          <w:szCs w:val="22"/>
        </w:rPr>
        <w:tab/>
      </w:r>
      <w:r w:rsidR="00523719">
        <w:rPr>
          <w:sz w:val="22"/>
          <w:szCs w:val="22"/>
        </w:rPr>
        <w:t>2014</w:t>
      </w:r>
      <w:r w:rsidR="00742E69">
        <w:rPr>
          <w:sz w:val="22"/>
          <w:szCs w:val="22"/>
        </w:rPr>
        <w:t xml:space="preserve"> – </w:t>
      </w:r>
      <w:r w:rsidR="00EF2CCB">
        <w:rPr>
          <w:sz w:val="22"/>
          <w:szCs w:val="22"/>
        </w:rPr>
        <w:t xml:space="preserve">Nov </w:t>
      </w:r>
      <w:r w:rsidR="00742E69">
        <w:rPr>
          <w:sz w:val="22"/>
          <w:szCs w:val="22"/>
        </w:rPr>
        <w:t>20</w:t>
      </w:r>
      <w:r w:rsidR="00523719">
        <w:rPr>
          <w:sz w:val="22"/>
          <w:szCs w:val="22"/>
        </w:rPr>
        <w:t>15</w:t>
      </w:r>
    </w:p>
    <w:p w:rsidR="009E7BEA" w:rsidRPr="00A67E25" w:rsidRDefault="009E7BEA" w:rsidP="00742E69">
      <w:pPr>
        <w:tabs>
          <w:tab w:val="right" w:pos="9360"/>
        </w:tabs>
        <w:rPr>
          <w:sz w:val="22"/>
          <w:szCs w:val="22"/>
        </w:rPr>
      </w:pPr>
      <w:r w:rsidRPr="00A67E25">
        <w:rPr>
          <w:snapToGrid w:val="0"/>
          <w:sz w:val="22"/>
          <w:szCs w:val="22"/>
        </w:rPr>
        <w:t xml:space="preserve">Responsible for </w:t>
      </w:r>
      <w:r w:rsidR="005D7882">
        <w:rPr>
          <w:snapToGrid w:val="0"/>
          <w:sz w:val="22"/>
          <w:szCs w:val="22"/>
        </w:rPr>
        <w:t>the continued oversight of the secure delivery of all IT services in addition to group operational systems and processes for the capture and processing of data</w:t>
      </w:r>
      <w:r w:rsidRPr="00A67E25">
        <w:rPr>
          <w:snapToGrid w:val="0"/>
          <w:sz w:val="22"/>
          <w:szCs w:val="22"/>
        </w:rPr>
        <w:t>.</w:t>
      </w:r>
      <w:r w:rsidR="00814603">
        <w:rPr>
          <w:snapToGrid w:val="0"/>
          <w:sz w:val="22"/>
          <w:szCs w:val="22"/>
        </w:rPr>
        <w:t xml:space="preserve">  Concurrent responsibilities with previous roles.</w:t>
      </w:r>
      <w:r w:rsidRPr="00A67E25">
        <w:rPr>
          <w:snapToGrid w:val="0"/>
          <w:sz w:val="22"/>
          <w:szCs w:val="22"/>
        </w:rPr>
        <w:t xml:space="preserve">  </w:t>
      </w:r>
    </w:p>
    <w:p w:rsidR="00742E69" w:rsidRPr="005D0D4B" w:rsidRDefault="00742E69" w:rsidP="00742E69">
      <w:pPr>
        <w:tabs>
          <w:tab w:val="right" w:pos="9360"/>
        </w:tabs>
        <w:rPr>
          <w:sz w:val="12"/>
        </w:rPr>
      </w:pPr>
    </w:p>
    <w:p w:rsidR="005D7882" w:rsidRDefault="005D7882" w:rsidP="000A7DA8">
      <w:pPr>
        <w:numPr>
          <w:ilvl w:val="0"/>
          <w:numId w:val="14"/>
        </w:numPr>
        <w:rPr>
          <w:rFonts w:eastAsia="MS Mincho"/>
          <w:sz w:val="22"/>
          <w:szCs w:val="22"/>
        </w:rPr>
      </w:pPr>
      <w:r>
        <w:rPr>
          <w:rFonts w:eastAsia="MS Mincho"/>
          <w:sz w:val="22"/>
          <w:szCs w:val="22"/>
        </w:rPr>
        <w:t>Initiated a group wide project to identify and document the flow of data through the business process</w:t>
      </w:r>
      <w:r w:rsidR="008D6706">
        <w:rPr>
          <w:rFonts w:eastAsia="MS Mincho"/>
          <w:sz w:val="22"/>
          <w:szCs w:val="22"/>
        </w:rPr>
        <w:t>es</w:t>
      </w:r>
      <w:r>
        <w:rPr>
          <w:rFonts w:eastAsia="MS Mincho"/>
          <w:sz w:val="22"/>
          <w:szCs w:val="22"/>
        </w:rPr>
        <w:t xml:space="preserve"> from first contact with the customer to fina</w:t>
      </w:r>
      <w:r w:rsidR="005F145D">
        <w:rPr>
          <w:rFonts w:eastAsia="MS Mincho"/>
          <w:sz w:val="22"/>
          <w:szCs w:val="22"/>
        </w:rPr>
        <w:t>ncial</w:t>
      </w:r>
      <w:r>
        <w:rPr>
          <w:rFonts w:eastAsia="MS Mincho"/>
          <w:sz w:val="22"/>
          <w:szCs w:val="22"/>
        </w:rPr>
        <w:t xml:space="preserve"> and management reporting </w:t>
      </w:r>
    </w:p>
    <w:p w:rsidR="005D0D4B" w:rsidRDefault="005D7882" w:rsidP="005F145D">
      <w:pPr>
        <w:numPr>
          <w:ilvl w:val="0"/>
          <w:numId w:val="14"/>
        </w:numPr>
        <w:rPr>
          <w:rFonts w:eastAsia="MS Mincho"/>
          <w:sz w:val="22"/>
          <w:szCs w:val="22"/>
        </w:rPr>
      </w:pPr>
      <w:r>
        <w:rPr>
          <w:rFonts w:eastAsia="MS Mincho"/>
          <w:sz w:val="22"/>
          <w:szCs w:val="22"/>
        </w:rPr>
        <w:t xml:space="preserve">Trialed process improvement proposals in one pilot business unit </w:t>
      </w:r>
      <w:r w:rsidR="005F145D">
        <w:rPr>
          <w:rFonts w:eastAsia="MS Mincho"/>
          <w:sz w:val="22"/>
          <w:szCs w:val="22"/>
        </w:rPr>
        <w:t xml:space="preserve">saving </w:t>
      </w:r>
      <w:r w:rsidR="008D6706">
        <w:rPr>
          <w:rFonts w:eastAsia="MS Mincho"/>
          <w:sz w:val="22"/>
          <w:szCs w:val="22"/>
        </w:rPr>
        <w:t>35% of the man hours</w:t>
      </w:r>
      <w:r w:rsidR="005F145D">
        <w:rPr>
          <w:rFonts w:eastAsia="MS Mincho"/>
          <w:sz w:val="22"/>
          <w:szCs w:val="22"/>
        </w:rPr>
        <w:t xml:space="preserve"> per week proving the evaluation system and </w:t>
      </w:r>
      <w:r w:rsidR="008D6706">
        <w:rPr>
          <w:rFonts w:eastAsia="MS Mincho"/>
          <w:sz w:val="22"/>
          <w:szCs w:val="22"/>
        </w:rPr>
        <w:t>enabling the pilot</w:t>
      </w:r>
      <w:r w:rsidR="005F145D">
        <w:rPr>
          <w:rFonts w:eastAsia="MS Mincho"/>
          <w:sz w:val="22"/>
          <w:szCs w:val="22"/>
        </w:rPr>
        <w:t xml:space="preserve"> unit </w:t>
      </w:r>
      <w:r w:rsidR="008D6706">
        <w:rPr>
          <w:rFonts w:eastAsia="MS Mincho"/>
          <w:sz w:val="22"/>
          <w:szCs w:val="22"/>
        </w:rPr>
        <w:t>to remain profitable</w:t>
      </w:r>
    </w:p>
    <w:p w:rsidR="005F145D" w:rsidRDefault="005F145D" w:rsidP="005F145D">
      <w:pPr>
        <w:numPr>
          <w:ilvl w:val="0"/>
          <w:numId w:val="14"/>
        </w:numPr>
        <w:rPr>
          <w:rFonts w:eastAsia="MS Mincho"/>
          <w:sz w:val="22"/>
          <w:szCs w:val="22"/>
        </w:rPr>
      </w:pPr>
      <w:r>
        <w:rPr>
          <w:rFonts w:eastAsia="MS Mincho"/>
          <w:sz w:val="22"/>
          <w:szCs w:val="22"/>
        </w:rPr>
        <w:t>Implemented an electronic settlement system in our primary Bermuda operation enabling the move to straight through processing of all remittance data for premiums and claims</w:t>
      </w:r>
    </w:p>
    <w:p w:rsidR="00EF2CCB" w:rsidRDefault="00EF2CCB" w:rsidP="005F145D">
      <w:pPr>
        <w:numPr>
          <w:ilvl w:val="0"/>
          <w:numId w:val="14"/>
        </w:numPr>
        <w:rPr>
          <w:rFonts w:eastAsia="MS Mincho"/>
          <w:sz w:val="22"/>
          <w:szCs w:val="22"/>
        </w:rPr>
      </w:pPr>
      <w:r>
        <w:rPr>
          <w:rFonts w:eastAsia="MS Mincho"/>
          <w:sz w:val="22"/>
          <w:szCs w:val="22"/>
        </w:rPr>
        <w:t>Managed property portfolio of leased office space in US, UK and Bermuda</w:t>
      </w:r>
    </w:p>
    <w:p w:rsidR="000A7DA8" w:rsidRDefault="000A7DA8" w:rsidP="005D0D4B">
      <w:pPr>
        <w:tabs>
          <w:tab w:val="right" w:pos="9360"/>
        </w:tabs>
        <w:rPr>
          <w:rFonts w:eastAsia="MS Mincho"/>
          <w:sz w:val="22"/>
          <w:szCs w:val="22"/>
        </w:rPr>
      </w:pPr>
      <w:r>
        <w:rPr>
          <w:rFonts w:eastAsia="MS Mincho"/>
          <w:sz w:val="22"/>
          <w:szCs w:val="22"/>
        </w:rPr>
        <w:br w:type="page"/>
      </w:r>
    </w:p>
    <w:p w:rsidR="005D0D4B" w:rsidRDefault="000A7DA8" w:rsidP="00EA1AFF">
      <w:pPr>
        <w:pBdr>
          <w:bottom w:val="single" w:sz="4" w:space="1" w:color="auto"/>
        </w:pBdr>
        <w:tabs>
          <w:tab w:val="left" w:pos="1800"/>
          <w:tab w:val="left" w:pos="4140"/>
          <w:tab w:val="left" w:pos="6480"/>
          <w:tab w:val="right" w:pos="9360"/>
        </w:tabs>
      </w:pPr>
      <w:r>
        <w:rPr>
          <w:b/>
        </w:rPr>
        <w:t>David McKee</w:t>
      </w:r>
      <w:r w:rsidR="005D0D4B">
        <w:t xml:space="preserve">   </w:t>
      </w:r>
      <w:r w:rsidR="005D0D4B">
        <w:tab/>
      </w:r>
      <w:r w:rsidR="003E0E46">
        <w:t xml:space="preserve">            </w:t>
      </w:r>
      <w:r w:rsidR="00C41E6F">
        <w:t>mckeedavid@mac.com</w:t>
      </w:r>
      <w:r w:rsidR="00E87F03">
        <w:t xml:space="preserve">   </w:t>
      </w:r>
      <w:r w:rsidR="00E87F03">
        <w:tab/>
      </w:r>
      <w:r w:rsidR="005D0D4B">
        <w:t>860-</w:t>
      </w:r>
      <w:r w:rsidR="00C41E6F">
        <w:t>597-7519</w:t>
      </w:r>
      <w:r w:rsidR="005D0D4B">
        <w:t xml:space="preserve">   </w:t>
      </w:r>
      <w:r w:rsidR="005D0D4B">
        <w:tab/>
        <w:t>Page 2</w:t>
      </w:r>
    </w:p>
    <w:p w:rsidR="005D0D4B" w:rsidRPr="00855079" w:rsidRDefault="005D0D4B" w:rsidP="005D0D4B">
      <w:pPr>
        <w:tabs>
          <w:tab w:val="left" w:pos="2340"/>
          <w:tab w:val="left" w:pos="4680"/>
          <w:tab w:val="left" w:pos="6660"/>
          <w:tab w:val="right" w:pos="9360"/>
        </w:tabs>
        <w:rPr>
          <w:sz w:val="12"/>
        </w:rPr>
      </w:pPr>
    </w:p>
    <w:p w:rsidR="00931D1C" w:rsidRPr="00742E69" w:rsidRDefault="00931D1C" w:rsidP="00931D1C"/>
    <w:p w:rsidR="005D0D4B" w:rsidRDefault="00C41E6F" w:rsidP="00931D1C">
      <w:pPr>
        <w:tabs>
          <w:tab w:val="right" w:pos="9360"/>
        </w:tabs>
        <w:rPr>
          <w:sz w:val="22"/>
          <w:szCs w:val="22"/>
        </w:rPr>
      </w:pPr>
      <w:r>
        <w:rPr>
          <w:b/>
        </w:rPr>
        <w:t>Senior Vice President, IT Services</w:t>
      </w:r>
      <w:r w:rsidR="00931D1C">
        <w:rPr>
          <w:b/>
        </w:rPr>
        <w:t xml:space="preserve"> </w:t>
      </w:r>
      <w:r w:rsidR="00931D1C">
        <w:rPr>
          <w:sz w:val="22"/>
          <w:szCs w:val="22"/>
        </w:rPr>
        <w:t xml:space="preserve">  </w:t>
      </w:r>
      <w:r w:rsidR="005D0D4B">
        <w:tab/>
      </w:r>
      <w:r w:rsidR="005D0D4B" w:rsidRPr="005D0D4B">
        <w:rPr>
          <w:sz w:val="22"/>
          <w:szCs w:val="22"/>
        </w:rPr>
        <w:t>200</w:t>
      </w:r>
      <w:r>
        <w:rPr>
          <w:sz w:val="22"/>
          <w:szCs w:val="22"/>
        </w:rPr>
        <w:t>9</w:t>
      </w:r>
      <w:r w:rsidR="005D0D4B" w:rsidRPr="005D0D4B">
        <w:rPr>
          <w:sz w:val="22"/>
          <w:szCs w:val="22"/>
        </w:rPr>
        <w:t xml:space="preserve"> – 20</w:t>
      </w:r>
      <w:r>
        <w:rPr>
          <w:sz w:val="22"/>
          <w:szCs w:val="22"/>
        </w:rPr>
        <w:t>14</w:t>
      </w:r>
    </w:p>
    <w:p w:rsidR="009E7BEA" w:rsidRDefault="00C41E6F" w:rsidP="009E7BEA">
      <w:pPr>
        <w:tabs>
          <w:tab w:val="right" w:pos="9360"/>
        </w:tabs>
        <w:rPr>
          <w:sz w:val="22"/>
          <w:szCs w:val="22"/>
        </w:rPr>
      </w:pPr>
      <w:r>
        <w:rPr>
          <w:sz w:val="22"/>
          <w:szCs w:val="22"/>
        </w:rPr>
        <w:t xml:space="preserve">Responsible for reviewing the group IT operating model and establishing a </w:t>
      </w:r>
      <w:r w:rsidR="005D7882">
        <w:rPr>
          <w:sz w:val="22"/>
          <w:szCs w:val="22"/>
        </w:rPr>
        <w:t>technology strategy that appropriately balanced the needs of the business supporting growth and flexibility with enterprise class technology standards.</w:t>
      </w:r>
    </w:p>
    <w:p w:rsidR="009E7BEA" w:rsidRPr="00855079" w:rsidRDefault="009E7BEA" w:rsidP="005D0D4B">
      <w:pPr>
        <w:tabs>
          <w:tab w:val="right" w:pos="9360"/>
        </w:tabs>
        <w:rPr>
          <w:sz w:val="12"/>
          <w:szCs w:val="22"/>
        </w:rPr>
      </w:pPr>
    </w:p>
    <w:p w:rsidR="00C41E6F" w:rsidRDefault="00C41E6F" w:rsidP="005D0D4B">
      <w:pPr>
        <w:numPr>
          <w:ilvl w:val="0"/>
          <w:numId w:val="6"/>
        </w:numPr>
        <w:rPr>
          <w:rFonts w:eastAsia="MS Mincho"/>
          <w:sz w:val="22"/>
          <w:szCs w:val="22"/>
        </w:rPr>
      </w:pPr>
      <w:r>
        <w:rPr>
          <w:rFonts w:eastAsia="MS Mincho"/>
          <w:sz w:val="22"/>
          <w:szCs w:val="22"/>
        </w:rPr>
        <w:t xml:space="preserve">Conducted an operating model review, presented change proposal to Board of Directors and implemented a refined </w:t>
      </w:r>
      <w:r w:rsidR="005D7882">
        <w:rPr>
          <w:rFonts w:eastAsia="MS Mincho"/>
          <w:sz w:val="22"/>
          <w:szCs w:val="22"/>
        </w:rPr>
        <w:t xml:space="preserve">IT </w:t>
      </w:r>
      <w:r>
        <w:rPr>
          <w:rFonts w:eastAsia="MS Mincho"/>
          <w:sz w:val="22"/>
          <w:szCs w:val="22"/>
        </w:rPr>
        <w:t>department design including centralized services while retaining a high level of federated autonomy within indi</w:t>
      </w:r>
      <w:r w:rsidR="006271FF">
        <w:rPr>
          <w:rFonts w:eastAsia="MS Mincho"/>
          <w:sz w:val="22"/>
          <w:szCs w:val="22"/>
        </w:rPr>
        <w:t>vidual operating business units</w:t>
      </w:r>
    </w:p>
    <w:p w:rsidR="00C41E6F" w:rsidRDefault="00C41E6F" w:rsidP="005D0D4B">
      <w:pPr>
        <w:numPr>
          <w:ilvl w:val="0"/>
          <w:numId w:val="6"/>
        </w:numPr>
        <w:rPr>
          <w:rFonts w:eastAsia="MS Mincho"/>
          <w:sz w:val="22"/>
          <w:szCs w:val="22"/>
        </w:rPr>
      </w:pPr>
      <w:r>
        <w:rPr>
          <w:rFonts w:eastAsia="MS Mincho"/>
          <w:sz w:val="22"/>
          <w:szCs w:val="22"/>
        </w:rPr>
        <w:t xml:space="preserve">Eliminated redundant and unsponsored </w:t>
      </w:r>
      <w:r w:rsidR="004D5E7E">
        <w:rPr>
          <w:rFonts w:eastAsia="MS Mincho"/>
          <w:sz w:val="22"/>
          <w:szCs w:val="22"/>
        </w:rPr>
        <w:t xml:space="preserve">technology </w:t>
      </w:r>
      <w:r>
        <w:rPr>
          <w:rFonts w:eastAsia="MS Mincho"/>
          <w:sz w:val="22"/>
          <w:szCs w:val="22"/>
        </w:rPr>
        <w:t xml:space="preserve">projects and expense items </w:t>
      </w:r>
      <w:r w:rsidR="004D5E7E">
        <w:rPr>
          <w:rFonts w:eastAsia="MS Mincho"/>
          <w:sz w:val="22"/>
          <w:szCs w:val="22"/>
        </w:rPr>
        <w:t>which reduced</w:t>
      </w:r>
      <w:r w:rsidR="00814603">
        <w:rPr>
          <w:rFonts w:eastAsia="MS Mincho"/>
          <w:sz w:val="22"/>
          <w:szCs w:val="22"/>
        </w:rPr>
        <w:t xml:space="preserve"> the annual IT budget by &gt;$15M</w:t>
      </w:r>
    </w:p>
    <w:p w:rsidR="00C41E6F" w:rsidRDefault="00C41E6F" w:rsidP="005D0D4B">
      <w:pPr>
        <w:numPr>
          <w:ilvl w:val="0"/>
          <w:numId w:val="6"/>
        </w:numPr>
        <w:rPr>
          <w:rFonts w:eastAsia="MS Mincho"/>
          <w:sz w:val="22"/>
          <w:szCs w:val="22"/>
        </w:rPr>
      </w:pPr>
      <w:r>
        <w:rPr>
          <w:rFonts w:eastAsia="MS Mincho"/>
          <w:sz w:val="22"/>
          <w:szCs w:val="22"/>
        </w:rPr>
        <w:t xml:space="preserve">Established </w:t>
      </w:r>
      <w:r w:rsidR="005D7882">
        <w:rPr>
          <w:rFonts w:eastAsia="MS Mincho"/>
          <w:sz w:val="22"/>
          <w:szCs w:val="22"/>
        </w:rPr>
        <w:t xml:space="preserve">an </w:t>
      </w:r>
      <w:r>
        <w:rPr>
          <w:rFonts w:eastAsia="MS Mincho"/>
          <w:sz w:val="22"/>
          <w:szCs w:val="22"/>
        </w:rPr>
        <w:t xml:space="preserve">IT Steering Committee engaging senior </w:t>
      </w:r>
      <w:r w:rsidR="005D7882">
        <w:rPr>
          <w:rFonts w:eastAsia="MS Mincho"/>
          <w:sz w:val="22"/>
          <w:szCs w:val="22"/>
        </w:rPr>
        <w:t>executive</w:t>
      </w:r>
      <w:r>
        <w:rPr>
          <w:rFonts w:eastAsia="MS Mincho"/>
          <w:sz w:val="22"/>
          <w:szCs w:val="22"/>
        </w:rPr>
        <w:t xml:space="preserve"> leadership to campaign for and own variable IT services while also providing consistent and regular communication o</w:t>
      </w:r>
      <w:r w:rsidR="00E11A68">
        <w:rPr>
          <w:rFonts w:eastAsia="MS Mincho"/>
          <w:sz w:val="22"/>
          <w:szCs w:val="22"/>
        </w:rPr>
        <w:t>f</w:t>
      </w:r>
      <w:r>
        <w:rPr>
          <w:rFonts w:eastAsia="MS Mincho"/>
          <w:sz w:val="22"/>
          <w:szCs w:val="22"/>
        </w:rPr>
        <w:t xml:space="preserve"> status of core services</w:t>
      </w:r>
    </w:p>
    <w:p w:rsidR="005D7882" w:rsidRDefault="005D7882" w:rsidP="005D0D4B">
      <w:pPr>
        <w:numPr>
          <w:ilvl w:val="0"/>
          <w:numId w:val="6"/>
        </w:numPr>
        <w:rPr>
          <w:rFonts w:eastAsia="MS Mincho"/>
          <w:sz w:val="22"/>
          <w:szCs w:val="22"/>
        </w:rPr>
      </w:pPr>
      <w:r>
        <w:rPr>
          <w:rFonts w:eastAsia="MS Mincho"/>
          <w:sz w:val="22"/>
          <w:szCs w:val="22"/>
        </w:rPr>
        <w:t>Established a project management office consisting of business unit leaders and senior IT managers to evaluate, filter and oversee project proposals and execution</w:t>
      </w:r>
    </w:p>
    <w:p w:rsidR="00931D1C" w:rsidRPr="00742E69" w:rsidRDefault="00931D1C" w:rsidP="00931D1C"/>
    <w:p w:rsidR="00855079" w:rsidRDefault="000A7DA8" w:rsidP="00931D1C">
      <w:pPr>
        <w:tabs>
          <w:tab w:val="right" w:pos="9360"/>
        </w:tabs>
        <w:rPr>
          <w:rFonts w:eastAsia="MS Mincho"/>
          <w:sz w:val="22"/>
          <w:szCs w:val="22"/>
        </w:rPr>
      </w:pPr>
      <w:r>
        <w:rPr>
          <w:b/>
        </w:rPr>
        <w:t xml:space="preserve">Senior Vice President, </w:t>
      </w:r>
      <w:proofErr w:type="gramStart"/>
      <w:r>
        <w:rPr>
          <w:b/>
        </w:rPr>
        <w:t xml:space="preserve">Operations </w:t>
      </w:r>
      <w:r w:rsidR="00931D1C">
        <w:rPr>
          <w:b/>
        </w:rPr>
        <w:t xml:space="preserve"> </w:t>
      </w:r>
      <w:r w:rsidR="00814603">
        <w:rPr>
          <w:sz w:val="22"/>
          <w:szCs w:val="22"/>
        </w:rPr>
        <w:t>(</w:t>
      </w:r>
      <w:proofErr w:type="gramEnd"/>
      <w:r w:rsidR="00814603">
        <w:rPr>
          <w:sz w:val="22"/>
          <w:szCs w:val="22"/>
        </w:rPr>
        <w:t>Montpelier Underwriting Inc., US Subsidiary)</w:t>
      </w:r>
      <w:r w:rsidR="00855079">
        <w:rPr>
          <w:rFonts w:eastAsia="MS Mincho"/>
          <w:sz w:val="22"/>
          <w:szCs w:val="22"/>
        </w:rPr>
        <w:tab/>
      </w:r>
      <w:r>
        <w:rPr>
          <w:rFonts w:eastAsia="MS Mincho"/>
          <w:sz w:val="22"/>
          <w:szCs w:val="22"/>
        </w:rPr>
        <w:t>2007</w:t>
      </w:r>
      <w:r w:rsidR="00855079">
        <w:rPr>
          <w:rFonts w:eastAsia="MS Mincho"/>
          <w:sz w:val="22"/>
          <w:szCs w:val="22"/>
        </w:rPr>
        <w:t xml:space="preserve"> – 20</w:t>
      </w:r>
      <w:r>
        <w:rPr>
          <w:rFonts w:eastAsia="MS Mincho"/>
          <w:sz w:val="22"/>
          <w:szCs w:val="22"/>
        </w:rPr>
        <w:t>14</w:t>
      </w:r>
    </w:p>
    <w:p w:rsidR="00855079" w:rsidRDefault="000A7DA8" w:rsidP="00855079">
      <w:pPr>
        <w:rPr>
          <w:rFonts w:eastAsia="MS Mincho"/>
          <w:sz w:val="22"/>
          <w:szCs w:val="22"/>
        </w:rPr>
      </w:pPr>
      <w:r>
        <w:rPr>
          <w:rFonts w:eastAsia="MS Mincho"/>
          <w:sz w:val="22"/>
          <w:szCs w:val="22"/>
        </w:rPr>
        <w:t>Responsible for establishing business operations for the U</w:t>
      </w:r>
      <w:r w:rsidR="00E11A68">
        <w:rPr>
          <w:rFonts w:eastAsia="MS Mincho"/>
          <w:sz w:val="22"/>
          <w:szCs w:val="22"/>
        </w:rPr>
        <w:t>S subsidiaries of Montpelier Re</w:t>
      </w:r>
      <w:r>
        <w:rPr>
          <w:rFonts w:eastAsia="MS Mincho"/>
          <w:sz w:val="22"/>
          <w:szCs w:val="22"/>
        </w:rPr>
        <w:t xml:space="preserve">.  The US based businesses included both a Surplus Lines insurance company based in Scottsdale, Arizona and a Lloyd’s </w:t>
      </w:r>
      <w:proofErr w:type="spellStart"/>
      <w:r>
        <w:rPr>
          <w:rFonts w:eastAsia="MS Mincho"/>
          <w:sz w:val="22"/>
          <w:szCs w:val="22"/>
        </w:rPr>
        <w:t>coverholder</w:t>
      </w:r>
      <w:proofErr w:type="spellEnd"/>
      <w:r>
        <w:rPr>
          <w:rFonts w:eastAsia="MS Mincho"/>
          <w:sz w:val="22"/>
          <w:szCs w:val="22"/>
        </w:rPr>
        <w:t xml:space="preserve"> based in Connecticut and Illinois.  Business operations included establishing office space, designing business processes, implementing compliance procedures, hiring administrative and finance staff and identifying appropriate technology solutions.</w:t>
      </w:r>
    </w:p>
    <w:p w:rsidR="000A7DA8" w:rsidRPr="000A7DA8" w:rsidRDefault="000A7DA8" w:rsidP="00855079">
      <w:pPr>
        <w:rPr>
          <w:rFonts w:eastAsia="MS Mincho"/>
          <w:sz w:val="22"/>
          <w:szCs w:val="22"/>
        </w:rPr>
      </w:pPr>
    </w:p>
    <w:p w:rsidR="00EF2CCB" w:rsidRPr="0047232A" w:rsidRDefault="00EF2CCB" w:rsidP="00EF2CCB">
      <w:pPr>
        <w:numPr>
          <w:ilvl w:val="0"/>
          <w:numId w:val="7"/>
        </w:numPr>
        <w:suppressAutoHyphens/>
        <w:rPr>
          <w:sz w:val="22"/>
          <w:szCs w:val="22"/>
        </w:rPr>
      </w:pPr>
      <w:r>
        <w:rPr>
          <w:sz w:val="22"/>
          <w:szCs w:val="22"/>
        </w:rPr>
        <w:t>Created new $50M</w:t>
      </w:r>
      <w:r w:rsidRPr="00523719">
        <w:rPr>
          <w:sz w:val="22"/>
          <w:szCs w:val="22"/>
        </w:rPr>
        <w:t xml:space="preserve"> US surplus lines insurance compa</w:t>
      </w:r>
      <w:r>
        <w:rPr>
          <w:sz w:val="22"/>
          <w:szCs w:val="22"/>
        </w:rPr>
        <w:t>ny and $25M</w:t>
      </w:r>
      <w:r w:rsidRPr="00523719">
        <w:rPr>
          <w:sz w:val="22"/>
          <w:szCs w:val="22"/>
        </w:rPr>
        <w:t xml:space="preserve"> managing general agent for Bermudian parent company therefore expanding access to new markets and enabling on-shoring </w:t>
      </w:r>
      <w:r>
        <w:rPr>
          <w:sz w:val="22"/>
          <w:szCs w:val="22"/>
        </w:rPr>
        <w:t>of skilled jobs</w:t>
      </w:r>
    </w:p>
    <w:p w:rsidR="00855079" w:rsidRDefault="000A7DA8" w:rsidP="000A7DA8">
      <w:pPr>
        <w:numPr>
          <w:ilvl w:val="0"/>
          <w:numId w:val="7"/>
        </w:numPr>
        <w:rPr>
          <w:rFonts w:eastAsia="MS Mincho"/>
          <w:sz w:val="22"/>
          <w:szCs w:val="22"/>
        </w:rPr>
      </w:pPr>
      <w:r>
        <w:rPr>
          <w:rFonts w:eastAsia="MS Mincho"/>
          <w:sz w:val="22"/>
          <w:szCs w:val="22"/>
        </w:rPr>
        <w:t>Established and maintained business processes for underwriting workflow</w:t>
      </w:r>
      <w:r w:rsidR="006271FF">
        <w:rPr>
          <w:rFonts w:eastAsia="MS Mincho"/>
          <w:sz w:val="22"/>
          <w:szCs w:val="22"/>
        </w:rPr>
        <w:t xml:space="preserve"> and service delivery</w:t>
      </w:r>
    </w:p>
    <w:p w:rsidR="000A7DA8" w:rsidRDefault="000A7DA8" w:rsidP="000A7DA8">
      <w:pPr>
        <w:numPr>
          <w:ilvl w:val="0"/>
          <w:numId w:val="7"/>
        </w:numPr>
        <w:rPr>
          <w:rFonts w:eastAsia="MS Mincho"/>
          <w:sz w:val="22"/>
          <w:szCs w:val="22"/>
        </w:rPr>
      </w:pPr>
      <w:r>
        <w:rPr>
          <w:rFonts w:eastAsia="MS Mincho"/>
          <w:sz w:val="22"/>
          <w:szCs w:val="22"/>
        </w:rPr>
        <w:t>Evaluated and selected appropriate technology solutions for all aspects of both US businesses</w:t>
      </w:r>
    </w:p>
    <w:p w:rsidR="000A7DA8" w:rsidRPr="000A7DA8" w:rsidRDefault="000A7DA8" w:rsidP="000A7DA8">
      <w:pPr>
        <w:numPr>
          <w:ilvl w:val="0"/>
          <w:numId w:val="7"/>
        </w:numPr>
        <w:rPr>
          <w:rFonts w:eastAsia="MS Mincho"/>
          <w:sz w:val="22"/>
          <w:szCs w:val="22"/>
        </w:rPr>
      </w:pPr>
      <w:r>
        <w:rPr>
          <w:rFonts w:eastAsia="MS Mincho"/>
          <w:sz w:val="22"/>
          <w:szCs w:val="22"/>
        </w:rPr>
        <w:t>Recruited, trained and managed administrative and finance staff to support underwriting operations</w:t>
      </w:r>
    </w:p>
    <w:p w:rsidR="00855079" w:rsidRDefault="00855079" w:rsidP="00855079">
      <w:pPr>
        <w:rPr>
          <w:rFonts w:eastAsia="MS Mincho"/>
          <w:sz w:val="22"/>
          <w:szCs w:val="22"/>
        </w:rPr>
      </w:pPr>
    </w:p>
    <w:p w:rsidR="005E4CC7" w:rsidRDefault="005E4CC7" w:rsidP="000B6C79">
      <w:pPr>
        <w:rPr>
          <w:b/>
        </w:rPr>
      </w:pPr>
    </w:p>
    <w:p w:rsidR="000B6C79" w:rsidRPr="00742E69" w:rsidRDefault="000B6C79" w:rsidP="000B6C79">
      <w:r>
        <w:rPr>
          <w:b/>
        </w:rPr>
        <w:t>Wellington Underwriting Inc.</w:t>
      </w:r>
      <w:r w:rsidRPr="00742E69">
        <w:rPr>
          <w:b/>
        </w:rPr>
        <w:t>,</w:t>
      </w:r>
      <w:r>
        <w:t xml:space="preserve"> Hartford, CT</w:t>
      </w:r>
    </w:p>
    <w:p w:rsidR="000B6C79" w:rsidRDefault="000B6C79" w:rsidP="000B6C79">
      <w:pPr>
        <w:tabs>
          <w:tab w:val="right" w:pos="9360"/>
        </w:tabs>
        <w:rPr>
          <w:rFonts w:eastAsia="MS Mincho"/>
          <w:sz w:val="22"/>
          <w:szCs w:val="22"/>
        </w:rPr>
      </w:pPr>
      <w:r>
        <w:rPr>
          <w:b/>
        </w:rPr>
        <w:t xml:space="preserve">CFO  </w:t>
      </w:r>
      <w:r>
        <w:rPr>
          <w:sz w:val="22"/>
          <w:szCs w:val="22"/>
        </w:rPr>
        <w:t xml:space="preserve">  </w:t>
      </w:r>
      <w:r>
        <w:rPr>
          <w:rFonts w:eastAsia="MS Mincho"/>
          <w:sz w:val="22"/>
          <w:szCs w:val="22"/>
        </w:rPr>
        <w:tab/>
        <w:t>2000 – 2007</w:t>
      </w:r>
    </w:p>
    <w:p w:rsidR="006271FF" w:rsidRDefault="006271FF" w:rsidP="000B6C79">
      <w:pPr>
        <w:rPr>
          <w:rFonts w:eastAsia="MS Mincho"/>
          <w:sz w:val="22"/>
          <w:szCs w:val="22"/>
        </w:rPr>
      </w:pPr>
      <w:r>
        <w:rPr>
          <w:rFonts w:eastAsia="MS Mincho"/>
          <w:sz w:val="22"/>
          <w:szCs w:val="22"/>
        </w:rPr>
        <w:t>A subsidiary of Wellington Underwriting plc writing property and casualty insurance and reinsurance on behalf of Lloyd’s Syndicate 2020 prior to a merger with Catlin plc.</w:t>
      </w:r>
      <w:r w:rsidR="00E11A68">
        <w:rPr>
          <w:rFonts w:eastAsia="MS Mincho"/>
          <w:sz w:val="22"/>
          <w:szCs w:val="22"/>
        </w:rPr>
        <w:t xml:space="preserve">  </w:t>
      </w:r>
      <w:r w:rsidR="000B6C79">
        <w:rPr>
          <w:rFonts w:eastAsia="MS Mincho"/>
          <w:sz w:val="22"/>
          <w:szCs w:val="22"/>
        </w:rPr>
        <w:t xml:space="preserve">Responsible for establishing </w:t>
      </w:r>
      <w:r>
        <w:rPr>
          <w:rFonts w:eastAsia="MS Mincho"/>
          <w:sz w:val="22"/>
          <w:szCs w:val="22"/>
        </w:rPr>
        <w:t>and managing a finance team capable of performing treasury, financial reporting, accounts receivable, accounts payable, and regulatory compliance functions.</w:t>
      </w:r>
    </w:p>
    <w:p w:rsidR="000B6C79" w:rsidRPr="000A7DA8" w:rsidRDefault="000B6C79" w:rsidP="000B6C79">
      <w:pPr>
        <w:rPr>
          <w:rFonts w:eastAsia="MS Mincho"/>
          <w:sz w:val="22"/>
          <w:szCs w:val="22"/>
        </w:rPr>
      </w:pPr>
    </w:p>
    <w:p w:rsidR="000B6C79" w:rsidRDefault="000B6C79" w:rsidP="000B6C79">
      <w:pPr>
        <w:numPr>
          <w:ilvl w:val="0"/>
          <w:numId w:val="7"/>
        </w:numPr>
        <w:rPr>
          <w:rFonts w:eastAsia="MS Mincho"/>
          <w:sz w:val="22"/>
          <w:szCs w:val="22"/>
        </w:rPr>
      </w:pPr>
      <w:r>
        <w:rPr>
          <w:rFonts w:eastAsia="MS Mincho"/>
          <w:sz w:val="22"/>
          <w:szCs w:val="22"/>
        </w:rPr>
        <w:t>Establi</w:t>
      </w:r>
      <w:r w:rsidR="006271FF">
        <w:rPr>
          <w:rFonts w:eastAsia="MS Mincho"/>
          <w:sz w:val="22"/>
          <w:szCs w:val="22"/>
        </w:rPr>
        <w:t>shed US finance team to maintain ledgers, produce annual financial statements, monthly management accounts, budgets, forecasts, and cash flow projections</w:t>
      </w:r>
    </w:p>
    <w:p w:rsidR="006271FF" w:rsidRDefault="006271FF" w:rsidP="000B6C79">
      <w:pPr>
        <w:numPr>
          <w:ilvl w:val="0"/>
          <w:numId w:val="7"/>
        </w:numPr>
        <w:rPr>
          <w:rFonts w:eastAsia="MS Mincho"/>
          <w:sz w:val="22"/>
          <w:szCs w:val="22"/>
        </w:rPr>
      </w:pPr>
      <w:r>
        <w:rPr>
          <w:rFonts w:eastAsia="MS Mincho"/>
          <w:sz w:val="22"/>
          <w:szCs w:val="22"/>
        </w:rPr>
        <w:t>Relocated corporate headquarters from California to Connecticut</w:t>
      </w:r>
    </w:p>
    <w:p w:rsidR="006271FF" w:rsidRDefault="006271FF" w:rsidP="000B6C79">
      <w:pPr>
        <w:numPr>
          <w:ilvl w:val="0"/>
          <w:numId w:val="7"/>
        </w:numPr>
        <w:rPr>
          <w:rFonts w:eastAsia="MS Mincho"/>
          <w:sz w:val="22"/>
          <w:szCs w:val="22"/>
        </w:rPr>
      </w:pPr>
      <w:r>
        <w:rPr>
          <w:rFonts w:eastAsia="MS Mincho"/>
          <w:sz w:val="22"/>
          <w:szCs w:val="22"/>
        </w:rPr>
        <w:t>Assisted in gro</w:t>
      </w:r>
      <w:r w:rsidR="00305E72">
        <w:rPr>
          <w:rFonts w:eastAsia="MS Mincho"/>
          <w:sz w:val="22"/>
          <w:szCs w:val="22"/>
        </w:rPr>
        <w:t>wth of written premium from $20M to $260M</w:t>
      </w:r>
      <w:r>
        <w:rPr>
          <w:rFonts w:eastAsia="MS Mincho"/>
          <w:sz w:val="22"/>
          <w:szCs w:val="22"/>
        </w:rPr>
        <w:t xml:space="preserve"> including adding industry leading talent and establishing offices in Chicago and Walnut Creek</w:t>
      </w:r>
    </w:p>
    <w:p w:rsidR="006271FF" w:rsidRDefault="006271FF" w:rsidP="000B6C79">
      <w:pPr>
        <w:numPr>
          <w:ilvl w:val="0"/>
          <w:numId w:val="7"/>
        </w:numPr>
        <w:rPr>
          <w:rFonts w:eastAsia="MS Mincho"/>
          <w:sz w:val="22"/>
          <w:szCs w:val="22"/>
        </w:rPr>
      </w:pPr>
      <w:r>
        <w:rPr>
          <w:rFonts w:eastAsia="MS Mincho"/>
          <w:sz w:val="22"/>
          <w:szCs w:val="22"/>
        </w:rPr>
        <w:t>Pioneered premium receivable procedures in an industry where this was a foreign concept.  Reduced aged balanc</w:t>
      </w:r>
      <w:r w:rsidR="00305E72">
        <w:rPr>
          <w:rFonts w:eastAsia="MS Mincho"/>
          <w:sz w:val="22"/>
          <w:szCs w:val="22"/>
        </w:rPr>
        <w:t>es and unreconciled cash by &gt;$5M</w:t>
      </w:r>
    </w:p>
    <w:p w:rsidR="006271FF" w:rsidRDefault="006271FF" w:rsidP="000B6C79">
      <w:pPr>
        <w:numPr>
          <w:ilvl w:val="0"/>
          <w:numId w:val="7"/>
        </w:numPr>
        <w:rPr>
          <w:rFonts w:eastAsia="MS Mincho"/>
          <w:sz w:val="22"/>
          <w:szCs w:val="22"/>
        </w:rPr>
      </w:pPr>
      <w:r>
        <w:rPr>
          <w:rFonts w:eastAsia="MS Mincho"/>
          <w:sz w:val="22"/>
          <w:szCs w:val="22"/>
        </w:rPr>
        <w:t>Implemented an automated expense reporting system</w:t>
      </w:r>
    </w:p>
    <w:p w:rsidR="006271FF" w:rsidRDefault="006271FF" w:rsidP="000B6C79">
      <w:pPr>
        <w:numPr>
          <w:ilvl w:val="0"/>
          <w:numId w:val="7"/>
        </w:numPr>
        <w:rPr>
          <w:rFonts w:eastAsia="MS Mincho"/>
          <w:sz w:val="22"/>
          <w:szCs w:val="22"/>
        </w:rPr>
      </w:pPr>
      <w:r>
        <w:rPr>
          <w:rFonts w:eastAsia="MS Mincho"/>
          <w:sz w:val="22"/>
          <w:szCs w:val="22"/>
        </w:rPr>
        <w:t>Developed a proprietary policy administrative system to enable more effective data recording, reconciliation and reporting.  Enabled leveraging of existing resources to permit growth while containing existing cost structure</w:t>
      </w:r>
    </w:p>
    <w:p w:rsidR="002E49AB" w:rsidRDefault="008D6706" w:rsidP="002E49AB">
      <w:pPr>
        <w:tabs>
          <w:tab w:val="right" w:pos="9360"/>
        </w:tabs>
        <w:rPr>
          <w:rFonts w:eastAsia="MS Mincho"/>
          <w:sz w:val="22"/>
          <w:szCs w:val="22"/>
        </w:rPr>
      </w:pPr>
      <w:r>
        <w:rPr>
          <w:rFonts w:eastAsia="MS Mincho"/>
          <w:sz w:val="22"/>
          <w:szCs w:val="22"/>
        </w:rPr>
        <w:br w:type="page"/>
      </w:r>
    </w:p>
    <w:p w:rsidR="002E49AB" w:rsidRDefault="002E49AB" w:rsidP="002E49AB">
      <w:pPr>
        <w:pBdr>
          <w:bottom w:val="single" w:sz="4" w:space="1" w:color="auto"/>
        </w:pBdr>
        <w:tabs>
          <w:tab w:val="left" w:pos="1800"/>
          <w:tab w:val="left" w:pos="4140"/>
          <w:tab w:val="left" w:pos="6480"/>
          <w:tab w:val="right" w:pos="9360"/>
        </w:tabs>
      </w:pPr>
      <w:r>
        <w:rPr>
          <w:b/>
        </w:rPr>
        <w:t>David McKee</w:t>
      </w:r>
      <w:r>
        <w:t xml:space="preserve">   </w:t>
      </w:r>
      <w:r>
        <w:tab/>
      </w:r>
      <w:r w:rsidR="003E0E46">
        <w:t xml:space="preserve">          </w:t>
      </w:r>
      <w:r>
        <w:t xml:space="preserve">mckeedavid@mac.com   </w:t>
      </w:r>
      <w:r>
        <w:tab/>
        <w:t xml:space="preserve">860-597-7519   </w:t>
      </w:r>
      <w:r>
        <w:tab/>
      </w:r>
      <w:r w:rsidR="00305E72">
        <w:t xml:space="preserve">    </w:t>
      </w:r>
      <w:r>
        <w:t>Page 3</w:t>
      </w:r>
    </w:p>
    <w:p w:rsidR="002E49AB" w:rsidRPr="00855079" w:rsidRDefault="002E49AB" w:rsidP="002E49AB">
      <w:pPr>
        <w:tabs>
          <w:tab w:val="left" w:pos="2340"/>
          <w:tab w:val="left" w:pos="4680"/>
          <w:tab w:val="left" w:pos="6660"/>
          <w:tab w:val="right" w:pos="9360"/>
        </w:tabs>
        <w:rPr>
          <w:sz w:val="12"/>
        </w:rPr>
      </w:pPr>
    </w:p>
    <w:p w:rsidR="006271FF" w:rsidRDefault="006271FF" w:rsidP="002E49AB">
      <w:pPr>
        <w:rPr>
          <w:rFonts w:eastAsia="MS Mincho"/>
          <w:sz w:val="22"/>
          <w:szCs w:val="22"/>
        </w:rPr>
      </w:pPr>
    </w:p>
    <w:p w:rsidR="00056DF5" w:rsidRPr="00742E69" w:rsidRDefault="00056DF5" w:rsidP="00056DF5">
      <w:r>
        <w:rPr>
          <w:b/>
        </w:rPr>
        <w:t>Wellington Underwriting plc</w:t>
      </w:r>
      <w:r w:rsidRPr="00742E69">
        <w:rPr>
          <w:b/>
        </w:rPr>
        <w:t>,</w:t>
      </w:r>
      <w:r>
        <w:t xml:space="preserve"> Ipswich, UK</w:t>
      </w:r>
    </w:p>
    <w:p w:rsidR="00056DF5" w:rsidRDefault="00056DF5" w:rsidP="00056DF5">
      <w:pPr>
        <w:tabs>
          <w:tab w:val="right" w:pos="9360"/>
        </w:tabs>
        <w:rPr>
          <w:rFonts w:eastAsia="MS Mincho"/>
          <w:sz w:val="22"/>
          <w:szCs w:val="22"/>
        </w:rPr>
      </w:pPr>
      <w:r>
        <w:rPr>
          <w:b/>
        </w:rPr>
        <w:t xml:space="preserve">Management Accountant / Syndicate Accountant / Treasury Accountant </w:t>
      </w:r>
      <w:r>
        <w:rPr>
          <w:sz w:val="22"/>
          <w:szCs w:val="22"/>
        </w:rPr>
        <w:t xml:space="preserve">  </w:t>
      </w:r>
      <w:r>
        <w:rPr>
          <w:rFonts w:eastAsia="MS Mincho"/>
          <w:sz w:val="22"/>
          <w:szCs w:val="22"/>
        </w:rPr>
        <w:tab/>
        <w:t>1995 – 2000</w:t>
      </w:r>
    </w:p>
    <w:p w:rsidR="00056DF5" w:rsidRDefault="00056DF5" w:rsidP="00056DF5">
      <w:pPr>
        <w:rPr>
          <w:rFonts w:eastAsia="MS Mincho"/>
          <w:sz w:val="22"/>
          <w:szCs w:val="22"/>
        </w:rPr>
      </w:pPr>
      <w:r>
        <w:rPr>
          <w:rFonts w:eastAsia="MS Mincho"/>
          <w:sz w:val="22"/>
          <w:szCs w:val="22"/>
        </w:rPr>
        <w:t xml:space="preserve">Wellington Underwriting plc was both the primary investor in and Managing Agent of Lloyd’s Syndicate 2020 prior to a merger with Catlin plc in 2007. </w:t>
      </w:r>
      <w:r w:rsidR="00F872B8">
        <w:rPr>
          <w:rFonts w:eastAsia="MS Mincho"/>
          <w:sz w:val="22"/>
          <w:szCs w:val="22"/>
        </w:rPr>
        <w:t xml:space="preserve"> </w:t>
      </w:r>
    </w:p>
    <w:p w:rsidR="00CA3BE1" w:rsidRDefault="00CA3BE1" w:rsidP="00CA3BE1">
      <w:pPr>
        <w:rPr>
          <w:rFonts w:eastAsia="MS Mincho"/>
          <w:sz w:val="22"/>
          <w:szCs w:val="22"/>
        </w:rPr>
      </w:pPr>
    </w:p>
    <w:p w:rsidR="00CA3BE1" w:rsidRDefault="00CA3BE1" w:rsidP="00CA3BE1">
      <w:pPr>
        <w:rPr>
          <w:rFonts w:eastAsia="MS Mincho"/>
          <w:sz w:val="22"/>
          <w:szCs w:val="22"/>
        </w:rPr>
      </w:pPr>
      <w:r>
        <w:rPr>
          <w:rFonts w:eastAsia="MS Mincho"/>
          <w:sz w:val="22"/>
          <w:szCs w:val="22"/>
        </w:rPr>
        <w:t>Management Accountant</w:t>
      </w:r>
    </w:p>
    <w:p w:rsidR="00CA3BE1" w:rsidRPr="00DA7984" w:rsidRDefault="00CA3BE1" w:rsidP="00CA3BE1">
      <w:pPr>
        <w:numPr>
          <w:ilvl w:val="0"/>
          <w:numId w:val="7"/>
        </w:numPr>
        <w:rPr>
          <w:rFonts w:eastAsia="MS Mincho"/>
          <w:sz w:val="22"/>
          <w:szCs w:val="22"/>
        </w:rPr>
      </w:pPr>
      <w:r>
        <w:rPr>
          <w:rFonts w:eastAsia="MS Mincho"/>
          <w:sz w:val="22"/>
          <w:szCs w:val="22"/>
        </w:rPr>
        <w:t xml:space="preserve">Managed </w:t>
      </w:r>
      <w:proofErr w:type="gramStart"/>
      <w:r>
        <w:rPr>
          <w:rFonts w:eastAsia="MS Mincho"/>
          <w:sz w:val="22"/>
          <w:szCs w:val="22"/>
        </w:rPr>
        <w:t>six person</w:t>
      </w:r>
      <w:proofErr w:type="gramEnd"/>
      <w:r>
        <w:rPr>
          <w:rFonts w:eastAsia="MS Mincho"/>
          <w:sz w:val="22"/>
          <w:szCs w:val="22"/>
        </w:rPr>
        <w:t xml:space="preserve"> team controlling purchase ledger, group expense allocation, expense budgeting/forecasting, VAT reporting, investment income calculation, investment compliance monitoring and payroll</w:t>
      </w:r>
    </w:p>
    <w:p w:rsidR="00CA3BE1" w:rsidRDefault="00CA3BE1" w:rsidP="00CA3BE1">
      <w:pPr>
        <w:numPr>
          <w:ilvl w:val="0"/>
          <w:numId w:val="7"/>
        </w:numPr>
        <w:rPr>
          <w:rFonts w:eastAsia="MS Mincho"/>
          <w:sz w:val="22"/>
          <w:szCs w:val="22"/>
        </w:rPr>
      </w:pPr>
      <w:r>
        <w:rPr>
          <w:rFonts w:eastAsia="MS Mincho"/>
          <w:sz w:val="22"/>
          <w:szCs w:val="22"/>
        </w:rPr>
        <w:t>Implemented continuous rolling forecasts to replace annual budgeting</w:t>
      </w:r>
    </w:p>
    <w:p w:rsidR="00CA3BE1" w:rsidRDefault="00CA3BE1" w:rsidP="00CA3BE1">
      <w:pPr>
        <w:numPr>
          <w:ilvl w:val="0"/>
          <w:numId w:val="7"/>
        </w:numPr>
        <w:rPr>
          <w:rFonts w:eastAsia="MS Mincho"/>
          <w:sz w:val="22"/>
          <w:szCs w:val="22"/>
        </w:rPr>
      </w:pPr>
      <w:r>
        <w:rPr>
          <w:rFonts w:eastAsia="MS Mincho"/>
          <w:sz w:val="22"/>
          <w:szCs w:val="22"/>
        </w:rPr>
        <w:t>Implemented new technology solution for online settlement of investment trades</w:t>
      </w:r>
    </w:p>
    <w:p w:rsidR="00CA3BE1" w:rsidRDefault="00CA3BE1" w:rsidP="00CA3BE1">
      <w:pPr>
        <w:numPr>
          <w:ilvl w:val="0"/>
          <w:numId w:val="7"/>
        </w:numPr>
        <w:rPr>
          <w:rFonts w:eastAsia="MS Mincho"/>
          <w:sz w:val="22"/>
          <w:szCs w:val="22"/>
        </w:rPr>
      </w:pPr>
      <w:r>
        <w:rPr>
          <w:rFonts w:eastAsia="MS Mincho"/>
          <w:sz w:val="22"/>
          <w:szCs w:val="22"/>
        </w:rPr>
        <w:t>Implemented new Payroll / HR software to resolve data discrepancies</w:t>
      </w:r>
    </w:p>
    <w:p w:rsidR="00CA3BE1" w:rsidRDefault="00CA3BE1" w:rsidP="00CA3BE1">
      <w:pPr>
        <w:rPr>
          <w:b/>
        </w:rPr>
      </w:pPr>
    </w:p>
    <w:p w:rsidR="00F872B8" w:rsidRPr="000A7DA8" w:rsidRDefault="00F872B8" w:rsidP="00F872B8">
      <w:pPr>
        <w:rPr>
          <w:rFonts w:eastAsia="MS Mincho"/>
          <w:sz w:val="22"/>
          <w:szCs w:val="22"/>
        </w:rPr>
      </w:pPr>
      <w:r>
        <w:rPr>
          <w:rFonts w:eastAsia="MS Mincho"/>
          <w:sz w:val="22"/>
          <w:szCs w:val="22"/>
        </w:rPr>
        <w:t>Syndicate Accountant</w:t>
      </w:r>
    </w:p>
    <w:p w:rsidR="00F872B8" w:rsidRDefault="003135C1" w:rsidP="00F872B8">
      <w:pPr>
        <w:numPr>
          <w:ilvl w:val="0"/>
          <w:numId w:val="7"/>
        </w:numPr>
        <w:rPr>
          <w:rFonts w:eastAsia="MS Mincho"/>
          <w:sz w:val="22"/>
          <w:szCs w:val="22"/>
        </w:rPr>
      </w:pPr>
      <w:r>
        <w:rPr>
          <w:rFonts w:eastAsia="MS Mincho"/>
          <w:sz w:val="22"/>
          <w:szCs w:val="22"/>
        </w:rPr>
        <w:t>Prepared Syndicate reports and accounts for Lloyd’s, US Regulators, Tax Authorities</w:t>
      </w:r>
      <w:r w:rsidR="00CA3BE1">
        <w:rPr>
          <w:rFonts w:eastAsia="MS Mincho"/>
          <w:sz w:val="22"/>
          <w:szCs w:val="22"/>
        </w:rPr>
        <w:t xml:space="preserve"> and Senior</w:t>
      </w:r>
      <w:r>
        <w:rPr>
          <w:rFonts w:eastAsia="MS Mincho"/>
          <w:sz w:val="22"/>
          <w:szCs w:val="22"/>
        </w:rPr>
        <w:t xml:space="preserve"> </w:t>
      </w:r>
      <w:r w:rsidR="00CA3BE1">
        <w:rPr>
          <w:rFonts w:eastAsia="MS Mincho"/>
          <w:sz w:val="22"/>
          <w:szCs w:val="22"/>
        </w:rPr>
        <w:t>M</w:t>
      </w:r>
      <w:r>
        <w:rPr>
          <w:rFonts w:eastAsia="MS Mincho"/>
          <w:sz w:val="22"/>
          <w:szCs w:val="22"/>
        </w:rPr>
        <w:t>anagement</w:t>
      </w:r>
    </w:p>
    <w:p w:rsidR="003135C1" w:rsidRDefault="003135C1" w:rsidP="00F872B8">
      <w:pPr>
        <w:numPr>
          <w:ilvl w:val="0"/>
          <w:numId w:val="7"/>
        </w:numPr>
        <w:rPr>
          <w:rFonts w:eastAsia="MS Mincho"/>
          <w:sz w:val="22"/>
          <w:szCs w:val="22"/>
        </w:rPr>
      </w:pPr>
      <w:r>
        <w:rPr>
          <w:rFonts w:eastAsia="MS Mincho"/>
          <w:sz w:val="22"/>
          <w:szCs w:val="22"/>
        </w:rPr>
        <w:t>Established procedures for the allocation of IBNR across multiple subclasses of business for regulatory reporting</w:t>
      </w:r>
    </w:p>
    <w:p w:rsidR="003135C1" w:rsidRPr="00CA3BE1" w:rsidRDefault="003135C1" w:rsidP="00CA3BE1">
      <w:pPr>
        <w:numPr>
          <w:ilvl w:val="0"/>
          <w:numId w:val="7"/>
        </w:numPr>
        <w:rPr>
          <w:rFonts w:eastAsia="MS Mincho"/>
          <w:sz w:val="22"/>
          <w:szCs w:val="22"/>
        </w:rPr>
      </w:pPr>
      <w:r>
        <w:rPr>
          <w:rFonts w:eastAsia="MS Mincho"/>
          <w:sz w:val="22"/>
          <w:szCs w:val="22"/>
        </w:rPr>
        <w:t xml:space="preserve">Maintenance of Syndicate </w:t>
      </w:r>
      <w:r w:rsidR="00CA3BE1">
        <w:rPr>
          <w:rFonts w:eastAsia="MS Mincho"/>
          <w:sz w:val="22"/>
          <w:szCs w:val="22"/>
        </w:rPr>
        <w:t>T</w:t>
      </w:r>
      <w:r>
        <w:rPr>
          <w:rFonts w:eastAsia="MS Mincho"/>
          <w:sz w:val="22"/>
          <w:szCs w:val="22"/>
        </w:rPr>
        <w:t xml:space="preserve">rial </w:t>
      </w:r>
      <w:r w:rsidR="00CA3BE1">
        <w:rPr>
          <w:rFonts w:eastAsia="MS Mincho"/>
          <w:sz w:val="22"/>
          <w:szCs w:val="22"/>
        </w:rPr>
        <w:t>B</w:t>
      </w:r>
      <w:r>
        <w:rPr>
          <w:rFonts w:eastAsia="MS Mincho"/>
          <w:sz w:val="22"/>
          <w:szCs w:val="22"/>
        </w:rPr>
        <w:t>alance</w:t>
      </w:r>
      <w:r w:rsidR="00CA3BE1">
        <w:rPr>
          <w:rFonts w:eastAsia="MS Mincho"/>
          <w:sz w:val="22"/>
          <w:szCs w:val="22"/>
        </w:rPr>
        <w:t>s</w:t>
      </w:r>
    </w:p>
    <w:p w:rsidR="003135C1" w:rsidRDefault="003135C1" w:rsidP="00F872B8">
      <w:pPr>
        <w:numPr>
          <w:ilvl w:val="0"/>
          <w:numId w:val="7"/>
        </w:numPr>
        <w:rPr>
          <w:rFonts w:eastAsia="MS Mincho"/>
          <w:sz w:val="22"/>
          <w:szCs w:val="22"/>
        </w:rPr>
      </w:pPr>
      <w:proofErr w:type="spellStart"/>
      <w:r>
        <w:rPr>
          <w:rFonts w:eastAsia="MS Mincho"/>
          <w:sz w:val="22"/>
          <w:szCs w:val="22"/>
        </w:rPr>
        <w:t>Cashflow</w:t>
      </w:r>
      <w:proofErr w:type="spellEnd"/>
      <w:r>
        <w:rPr>
          <w:rFonts w:eastAsia="MS Mincho"/>
          <w:sz w:val="22"/>
          <w:szCs w:val="22"/>
        </w:rPr>
        <w:t xml:space="preserve"> reporting and variance analysis</w:t>
      </w:r>
    </w:p>
    <w:p w:rsidR="00CA3BE1" w:rsidRDefault="00CA3BE1" w:rsidP="00CA3BE1">
      <w:pPr>
        <w:rPr>
          <w:rFonts w:eastAsia="MS Mincho"/>
          <w:sz w:val="22"/>
          <w:szCs w:val="22"/>
        </w:rPr>
      </w:pPr>
    </w:p>
    <w:p w:rsidR="00CA3BE1" w:rsidRPr="000A7DA8" w:rsidRDefault="00CA3BE1" w:rsidP="00CA3BE1">
      <w:pPr>
        <w:rPr>
          <w:rFonts w:eastAsia="MS Mincho"/>
          <w:sz w:val="22"/>
          <w:szCs w:val="22"/>
        </w:rPr>
      </w:pPr>
      <w:r>
        <w:rPr>
          <w:rFonts w:eastAsia="MS Mincho"/>
          <w:sz w:val="22"/>
          <w:szCs w:val="22"/>
        </w:rPr>
        <w:t>Treasury Accountant</w:t>
      </w:r>
    </w:p>
    <w:p w:rsidR="00CA3BE1" w:rsidRDefault="00CA3BE1" w:rsidP="00CA3BE1">
      <w:pPr>
        <w:numPr>
          <w:ilvl w:val="0"/>
          <w:numId w:val="7"/>
        </w:numPr>
        <w:rPr>
          <w:rFonts w:eastAsia="MS Mincho"/>
          <w:sz w:val="22"/>
          <w:szCs w:val="22"/>
        </w:rPr>
      </w:pPr>
      <w:r>
        <w:rPr>
          <w:rFonts w:eastAsia="MS Mincho"/>
          <w:sz w:val="22"/>
          <w:szCs w:val="22"/>
        </w:rPr>
        <w:t>Established internal control system for Treasury function including the segregation of duties between trading, settlement and reconciliation</w:t>
      </w:r>
    </w:p>
    <w:p w:rsidR="00CA3BE1" w:rsidRDefault="00CA3BE1" w:rsidP="00CA3BE1">
      <w:pPr>
        <w:numPr>
          <w:ilvl w:val="0"/>
          <w:numId w:val="7"/>
        </w:numPr>
        <w:rPr>
          <w:rFonts w:eastAsia="MS Mincho"/>
          <w:sz w:val="22"/>
          <w:szCs w:val="22"/>
        </w:rPr>
      </w:pPr>
      <w:r>
        <w:rPr>
          <w:rFonts w:eastAsia="MS Mincho"/>
          <w:sz w:val="22"/>
          <w:szCs w:val="22"/>
        </w:rPr>
        <w:t>Monitored compliance with internal control procedures within Treasury function</w:t>
      </w:r>
    </w:p>
    <w:p w:rsidR="00CA3BE1" w:rsidRDefault="00CA3BE1" w:rsidP="00CA3BE1">
      <w:pPr>
        <w:numPr>
          <w:ilvl w:val="0"/>
          <w:numId w:val="7"/>
        </w:numPr>
        <w:rPr>
          <w:rFonts w:eastAsia="MS Mincho"/>
          <w:sz w:val="22"/>
          <w:szCs w:val="22"/>
        </w:rPr>
      </w:pPr>
      <w:r>
        <w:rPr>
          <w:rFonts w:eastAsia="MS Mincho"/>
          <w:sz w:val="22"/>
          <w:szCs w:val="22"/>
        </w:rPr>
        <w:t>Monitored compliance of investment guidelines by external fund managers</w:t>
      </w:r>
    </w:p>
    <w:p w:rsidR="00CA3BE1" w:rsidRDefault="00CA3BE1" w:rsidP="00CA3BE1">
      <w:pPr>
        <w:numPr>
          <w:ilvl w:val="0"/>
          <w:numId w:val="7"/>
        </w:numPr>
        <w:rPr>
          <w:rFonts w:eastAsia="MS Mincho"/>
          <w:sz w:val="22"/>
          <w:szCs w:val="22"/>
        </w:rPr>
      </w:pPr>
      <w:r>
        <w:rPr>
          <w:rFonts w:eastAsia="MS Mincho"/>
          <w:sz w:val="22"/>
          <w:szCs w:val="22"/>
        </w:rPr>
        <w:t xml:space="preserve">Provided investment accounting services for a </w:t>
      </w:r>
      <w:proofErr w:type="spellStart"/>
      <w:r>
        <w:rPr>
          <w:rFonts w:eastAsia="MS Mincho"/>
          <w:sz w:val="22"/>
          <w:szCs w:val="22"/>
        </w:rPr>
        <w:t>multi currency</w:t>
      </w:r>
      <w:proofErr w:type="spellEnd"/>
      <w:r>
        <w:rPr>
          <w:rFonts w:eastAsia="MS Mincho"/>
          <w:sz w:val="22"/>
          <w:szCs w:val="22"/>
        </w:rPr>
        <w:t xml:space="preserve"> $750M portfolio</w:t>
      </w:r>
    </w:p>
    <w:p w:rsidR="003135C1" w:rsidRDefault="003135C1" w:rsidP="003135C1">
      <w:pPr>
        <w:rPr>
          <w:rFonts w:eastAsia="MS Mincho"/>
          <w:sz w:val="22"/>
          <w:szCs w:val="22"/>
        </w:rPr>
      </w:pPr>
    </w:p>
    <w:p w:rsidR="003B2482" w:rsidRDefault="003B2482" w:rsidP="003B2482">
      <w:r>
        <w:rPr>
          <w:b/>
        </w:rPr>
        <w:t xml:space="preserve">Securicor Omega </w:t>
      </w:r>
      <w:proofErr w:type="gramStart"/>
      <w:r>
        <w:rPr>
          <w:b/>
        </w:rPr>
        <w:t xml:space="preserve">Logistics, </w:t>
      </w:r>
      <w:r>
        <w:t xml:space="preserve"> Ipswich</w:t>
      </w:r>
      <w:proofErr w:type="gramEnd"/>
      <w:r>
        <w:t>, UK</w:t>
      </w:r>
    </w:p>
    <w:p w:rsidR="003B2482" w:rsidRDefault="003B2482" w:rsidP="003B2482">
      <w:pPr>
        <w:rPr>
          <w:rFonts w:eastAsia="MS Mincho"/>
          <w:sz w:val="22"/>
          <w:szCs w:val="22"/>
        </w:rPr>
      </w:pPr>
      <w:r w:rsidRPr="003B2482">
        <w:rPr>
          <w:b/>
        </w:rPr>
        <w:t>Assistant</w:t>
      </w:r>
      <w:r>
        <w:rPr>
          <w:b/>
        </w:rPr>
        <w:t xml:space="preserve"> Accountant  </w:t>
      </w:r>
      <w:r>
        <w:rPr>
          <w:sz w:val="22"/>
          <w:szCs w:val="22"/>
        </w:rPr>
        <w:t xml:space="preserve">  </w:t>
      </w:r>
      <w:r>
        <w:rPr>
          <w:rFonts w:eastAsia="MS Mincho"/>
          <w:sz w:val="22"/>
          <w:szCs w:val="22"/>
        </w:rPr>
        <w:tab/>
        <w:t>1994 – 1995</w:t>
      </w:r>
    </w:p>
    <w:p w:rsidR="003B2482" w:rsidRDefault="003B2482" w:rsidP="003B2482">
      <w:pPr>
        <w:rPr>
          <w:rFonts w:eastAsia="MS Mincho"/>
          <w:sz w:val="22"/>
          <w:szCs w:val="22"/>
        </w:rPr>
      </w:pPr>
      <w:r>
        <w:rPr>
          <w:rFonts w:eastAsia="MS Mincho"/>
          <w:sz w:val="22"/>
          <w:szCs w:val="22"/>
        </w:rPr>
        <w:t xml:space="preserve">Securicor </w:t>
      </w:r>
      <w:proofErr w:type="spellStart"/>
      <w:r>
        <w:rPr>
          <w:rFonts w:eastAsia="MS Mincho"/>
          <w:sz w:val="22"/>
          <w:szCs w:val="22"/>
        </w:rPr>
        <w:t>Omego</w:t>
      </w:r>
      <w:proofErr w:type="spellEnd"/>
      <w:r>
        <w:rPr>
          <w:rFonts w:eastAsia="MS Mincho"/>
          <w:sz w:val="22"/>
          <w:szCs w:val="22"/>
        </w:rPr>
        <w:t xml:space="preserve"> Logistics was a contract distribution company with distribution depots across the UK.  They specialized in pallet distribution of consumer goods and warehousing logistics.  My responsibilities included the preparation of weekly profit and loss accounts detailing distribution activity in addition to preparing expense budgets and managing staff expense reimbursements. </w:t>
      </w:r>
    </w:p>
    <w:p w:rsidR="003B2482" w:rsidRDefault="003B2482" w:rsidP="003B2482">
      <w:pPr>
        <w:rPr>
          <w:b/>
        </w:rPr>
      </w:pPr>
    </w:p>
    <w:p w:rsidR="003B2482" w:rsidRDefault="003B2482" w:rsidP="003B2482">
      <w:r>
        <w:rPr>
          <w:b/>
        </w:rPr>
        <w:t xml:space="preserve">Jefferson Smurfit Group </w:t>
      </w:r>
      <w:proofErr w:type="gramStart"/>
      <w:r>
        <w:rPr>
          <w:b/>
        </w:rPr>
        <w:t xml:space="preserve">plc, </w:t>
      </w:r>
      <w:r>
        <w:t xml:space="preserve"> Dublin</w:t>
      </w:r>
      <w:proofErr w:type="gramEnd"/>
      <w:r>
        <w:t>, Ireland</w:t>
      </w:r>
    </w:p>
    <w:p w:rsidR="003B2482" w:rsidRDefault="003B2482" w:rsidP="003B2482">
      <w:pPr>
        <w:rPr>
          <w:rFonts w:eastAsia="MS Mincho"/>
          <w:sz w:val="22"/>
          <w:szCs w:val="22"/>
        </w:rPr>
      </w:pPr>
      <w:r w:rsidRPr="003B2482">
        <w:rPr>
          <w:b/>
        </w:rPr>
        <w:t>Assistant</w:t>
      </w:r>
      <w:r>
        <w:rPr>
          <w:b/>
        </w:rPr>
        <w:t xml:space="preserve"> Accountant  </w:t>
      </w:r>
      <w:r>
        <w:rPr>
          <w:sz w:val="22"/>
          <w:szCs w:val="22"/>
        </w:rPr>
        <w:t xml:space="preserve">  </w:t>
      </w:r>
      <w:r>
        <w:rPr>
          <w:rFonts w:eastAsia="MS Mincho"/>
          <w:sz w:val="22"/>
          <w:szCs w:val="22"/>
        </w:rPr>
        <w:tab/>
        <w:t>1992 – 1994</w:t>
      </w:r>
    </w:p>
    <w:p w:rsidR="0051185C" w:rsidRDefault="003B2482" w:rsidP="003B2482">
      <w:pPr>
        <w:rPr>
          <w:rFonts w:eastAsia="MS Mincho"/>
          <w:sz w:val="22"/>
          <w:szCs w:val="22"/>
        </w:rPr>
      </w:pPr>
      <w:r>
        <w:rPr>
          <w:rFonts w:eastAsia="MS Mincho"/>
          <w:sz w:val="22"/>
          <w:szCs w:val="22"/>
        </w:rPr>
        <w:t xml:space="preserve">Jefferson Smurfit Group plc was a </w:t>
      </w:r>
      <w:r w:rsidR="0051185C">
        <w:rPr>
          <w:rFonts w:eastAsia="MS Mincho"/>
          <w:sz w:val="22"/>
          <w:szCs w:val="22"/>
        </w:rPr>
        <w:t>multi-national producer of paper and cardboard packaging headquartered in Dublin.  My responsibilities included data entry and ledger balance reconciliation including the preparation of company accounts to trial balance stage.</w:t>
      </w:r>
    </w:p>
    <w:p w:rsidR="0051185C" w:rsidRDefault="0051185C" w:rsidP="00056DF5">
      <w:pPr>
        <w:tabs>
          <w:tab w:val="right" w:pos="9360"/>
        </w:tabs>
        <w:rPr>
          <w:rFonts w:ascii="Times New Roman Bold" w:eastAsia="MS Mincho" w:hAnsi="Times New Roman Bold"/>
          <w:b/>
          <w:smallCaps/>
          <w:sz w:val="28"/>
          <w:szCs w:val="22"/>
        </w:rPr>
      </w:pPr>
    </w:p>
    <w:p w:rsidR="001C5058" w:rsidRPr="001C5058" w:rsidRDefault="001C5058" w:rsidP="00056DF5">
      <w:pPr>
        <w:tabs>
          <w:tab w:val="right" w:pos="9360"/>
        </w:tabs>
        <w:rPr>
          <w:rFonts w:ascii="Times New Roman Bold" w:eastAsia="MS Mincho" w:hAnsi="Times New Roman Bold"/>
          <w:b/>
          <w:smallCaps/>
          <w:sz w:val="28"/>
          <w:szCs w:val="22"/>
        </w:rPr>
      </w:pPr>
      <w:r w:rsidRPr="001C5058">
        <w:rPr>
          <w:rFonts w:ascii="Times New Roman Bold" w:eastAsia="MS Mincho" w:hAnsi="Times New Roman Bold"/>
          <w:b/>
          <w:smallCaps/>
          <w:sz w:val="28"/>
          <w:szCs w:val="22"/>
        </w:rPr>
        <w:t>education</w:t>
      </w:r>
    </w:p>
    <w:p w:rsidR="001C5058" w:rsidRPr="001C5058" w:rsidRDefault="001C5058" w:rsidP="001C5058">
      <w:pPr>
        <w:tabs>
          <w:tab w:val="right" w:pos="9360"/>
        </w:tabs>
        <w:rPr>
          <w:sz w:val="12"/>
        </w:rPr>
      </w:pPr>
    </w:p>
    <w:p w:rsidR="00A27D08" w:rsidRDefault="00A27D08" w:rsidP="001C5058">
      <w:pPr>
        <w:rPr>
          <w:sz w:val="22"/>
          <w:szCs w:val="22"/>
        </w:rPr>
      </w:pPr>
      <w:r>
        <w:rPr>
          <w:sz w:val="22"/>
          <w:szCs w:val="22"/>
        </w:rPr>
        <w:t>ACMA,</w:t>
      </w:r>
      <w:r w:rsidR="003135C1">
        <w:rPr>
          <w:sz w:val="22"/>
          <w:szCs w:val="22"/>
        </w:rPr>
        <w:t xml:space="preserve"> </w:t>
      </w:r>
      <w:proofErr w:type="gramStart"/>
      <w:r w:rsidR="003135C1">
        <w:rPr>
          <w:sz w:val="22"/>
          <w:szCs w:val="22"/>
        </w:rPr>
        <w:t xml:space="preserve">CGMA </w:t>
      </w:r>
      <w:r>
        <w:rPr>
          <w:sz w:val="22"/>
          <w:szCs w:val="22"/>
        </w:rPr>
        <w:t xml:space="preserve"> </w:t>
      </w:r>
      <w:bookmarkStart w:id="0" w:name="_GoBack"/>
      <w:bookmarkEnd w:id="0"/>
      <w:r>
        <w:rPr>
          <w:sz w:val="22"/>
          <w:szCs w:val="22"/>
        </w:rPr>
        <w:t>Member</w:t>
      </w:r>
      <w:proofErr w:type="gramEnd"/>
      <w:r>
        <w:rPr>
          <w:sz w:val="22"/>
          <w:szCs w:val="22"/>
        </w:rPr>
        <w:t xml:space="preserve"> of the Chartered Institute of Management Accountants</w:t>
      </w:r>
    </w:p>
    <w:p w:rsidR="001C5058" w:rsidRPr="00CA1C04" w:rsidRDefault="00A27D08" w:rsidP="00A27D08">
      <w:pPr>
        <w:rPr>
          <w:sz w:val="22"/>
          <w:szCs w:val="22"/>
        </w:rPr>
      </w:pPr>
      <w:r>
        <w:rPr>
          <w:sz w:val="22"/>
          <w:szCs w:val="22"/>
        </w:rPr>
        <w:t xml:space="preserve">1991-1994 </w:t>
      </w:r>
      <w:proofErr w:type="gramStart"/>
      <w:r w:rsidR="002B013F">
        <w:rPr>
          <w:sz w:val="22"/>
          <w:szCs w:val="22"/>
        </w:rPr>
        <w:tab/>
        <w:t xml:space="preserve">  </w:t>
      </w:r>
      <w:r>
        <w:rPr>
          <w:sz w:val="22"/>
          <w:szCs w:val="22"/>
        </w:rPr>
        <w:t>Dublin</w:t>
      </w:r>
      <w:proofErr w:type="gramEnd"/>
      <w:r>
        <w:rPr>
          <w:sz w:val="22"/>
          <w:szCs w:val="22"/>
        </w:rPr>
        <w:t xml:space="preserve"> Business School, Dublin 2, Ireland</w:t>
      </w:r>
    </w:p>
    <w:p w:rsidR="001C5058" w:rsidRDefault="00A27D08" w:rsidP="0058777A">
      <w:pPr>
        <w:tabs>
          <w:tab w:val="right" w:pos="9360"/>
        </w:tabs>
        <w:rPr>
          <w:sz w:val="22"/>
        </w:rPr>
      </w:pPr>
      <w:r>
        <w:rPr>
          <w:sz w:val="22"/>
        </w:rPr>
        <w:t xml:space="preserve">2014 </w:t>
      </w:r>
      <w:r w:rsidR="00E11A68">
        <w:rPr>
          <w:sz w:val="22"/>
        </w:rPr>
        <w:t xml:space="preserve">         </w:t>
      </w:r>
      <w:r w:rsidR="002B013F">
        <w:rPr>
          <w:sz w:val="22"/>
        </w:rPr>
        <w:tab/>
      </w:r>
      <w:r>
        <w:rPr>
          <w:sz w:val="22"/>
        </w:rPr>
        <w:t>Wharton Business School, University of Pennsylvania, Executive Development Program</w:t>
      </w:r>
    </w:p>
    <w:p w:rsidR="00A27D08" w:rsidRPr="001C5058" w:rsidRDefault="00A27D08" w:rsidP="0058777A">
      <w:pPr>
        <w:tabs>
          <w:tab w:val="right" w:pos="9360"/>
        </w:tabs>
        <w:rPr>
          <w:sz w:val="22"/>
        </w:rPr>
      </w:pPr>
    </w:p>
    <w:p w:rsidR="001C5058" w:rsidRDefault="001C5058" w:rsidP="0058777A">
      <w:pPr>
        <w:tabs>
          <w:tab w:val="right" w:pos="9360"/>
        </w:tabs>
        <w:rPr>
          <w:rFonts w:ascii="Times New Roman Bold" w:hAnsi="Times New Roman Bold"/>
          <w:b/>
          <w:smallCaps/>
          <w:sz w:val="28"/>
        </w:rPr>
      </w:pPr>
      <w:r w:rsidRPr="001C5058">
        <w:rPr>
          <w:rFonts w:ascii="Times New Roman Bold" w:hAnsi="Times New Roman Bold"/>
          <w:b/>
          <w:smallCaps/>
          <w:sz w:val="28"/>
        </w:rPr>
        <w:t>associations</w:t>
      </w:r>
    </w:p>
    <w:p w:rsidR="00271B04" w:rsidRPr="000A7DA8" w:rsidRDefault="00271B04" w:rsidP="0058777A">
      <w:pPr>
        <w:tabs>
          <w:tab w:val="right" w:pos="9360"/>
        </w:tabs>
        <w:rPr>
          <w:rFonts w:ascii="Times New Roman Bold" w:hAnsi="Times New Roman Bold"/>
          <w:b/>
          <w:smallCaps/>
          <w:sz w:val="12"/>
          <w:szCs w:val="12"/>
        </w:rPr>
      </w:pPr>
    </w:p>
    <w:p w:rsidR="001C5058" w:rsidRDefault="00A27D08" w:rsidP="001C5058">
      <w:pPr>
        <w:tabs>
          <w:tab w:val="right" w:pos="9360"/>
        </w:tabs>
        <w:rPr>
          <w:rFonts w:eastAsia="MS Mincho"/>
          <w:sz w:val="22"/>
          <w:szCs w:val="22"/>
        </w:rPr>
      </w:pPr>
      <w:r>
        <w:rPr>
          <w:rFonts w:eastAsia="MS Mincho"/>
          <w:sz w:val="22"/>
          <w:szCs w:val="22"/>
        </w:rPr>
        <w:t>Chartered Institute of Management Accountants</w:t>
      </w:r>
    </w:p>
    <w:p w:rsidR="00A27D08" w:rsidRDefault="00A27D08" w:rsidP="001C5058">
      <w:pPr>
        <w:tabs>
          <w:tab w:val="right" w:pos="9360"/>
        </w:tabs>
        <w:rPr>
          <w:rFonts w:eastAsia="MS Mincho"/>
          <w:sz w:val="22"/>
          <w:szCs w:val="22"/>
        </w:rPr>
      </w:pPr>
    </w:p>
    <w:p w:rsidR="00A27D08" w:rsidRPr="00271B04" w:rsidRDefault="00A27D08" w:rsidP="001C5058">
      <w:pPr>
        <w:tabs>
          <w:tab w:val="right" w:pos="9360"/>
        </w:tabs>
        <w:rPr>
          <w:rFonts w:eastAsia="MS Mincho"/>
          <w:b/>
          <w:sz w:val="22"/>
          <w:szCs w:val="22"/>
        </w:rPr>
      </w:pPr>
      <w:r w:rsidRPr="00271B04">
        <w:rPr>
          <w:rFonts w:eastAsia="MS Mincho"/>
          <w:b/>
          <w:sz w:val="22"/>
          <w:szCs w:val="22"/>
        </w:rPr>
        <w:t>COMMUNITY ACTIVITY</w:t>
      </w:r>
    </w:p>
    <w:p w:rsidR="00271B04" w:rsidRPr="000A7DA8" w:rsidRDefault="00271B04" w:rsidP="001C5058">
      <w:pPr>
        <w:tabs>
          <w:tab w:val="right" w:pos="9360"/>
        </w:tabs>
        <w:rPr>
          <w:sz w:val="12"/>
          <w:szCs w:val="12"/>
        </w:rPr>
      </w:pPr>
    </w:p>
    <w:p w:rsidR="00A27D08" w:rsidRPr="00F16AF4" w:rsidRDefault="00271B04" w:rsidP="001C5058">
      <w:pPr>
        <w:tabs>
          <w:tab w:val="right" w:pos="9360"/>
        </w:tabs>
        <w:rPr>
          <w:sz w:val="22"/>
          <w:szCs w:val="22"/>
        </w:rPr>
      </w:pPr>
      <w:r w:rsidRPr="00F16AF4">
        <w:rPr>
          <w:sz w:val="22"/>
          <w:szCs w:val="22"/>
        </w:rPr>
        <w:t>Coach Little League and Basketball</w:t>
      </w:r>
    </w:p>
    <w:p w:rsidR="00271B04" w:rsidRPr="00F16AF4" w:rsidRDefault="00271B04" w:rsidP="001C5058">
      <w:pPr>
        <w:tabs>
          <w:tab w:val="right" w:pos="9360"/>
        </w:tabs>
        <w:rPr>
          <w:sz w:val="22"/>
          <w:szCs w:val="22"/>
        </w:rPr>
      </w:pPr>
      <w:r w:rsidRPr="00F16AF4">
        <w:rPr>
          <w:sz w:val="22"/>
          <w:szCs w:val="22"/>
        </w:rPr>
        <w:t>Volunteer at Assisted Living Facility</w:t>
      </w:r>
    </w:p>
    <w:sectPr w:rsidR="00271B04" w:rsidRPr="00F16AF4" w:rsidSect="004723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cs="Symbol" w:hint="default"/>
        <w:sz w:val="22"/>
        <w:szCs w:val="22"/>
      </w:rPr>
    </w:lvl>
  </w:abstractNum>
  <w:abstractNum w:abstractNumId="1" w15:restartNumberingAfterBreak="0">
    <w:nsid w:val="0D9663D4"/>
    <w:multiLevelType w:val="hybridMultilevel"/>
    <w:tmpl w:val="A75E68D8"/>
    <w:lvl w:ilvl="0" w:tplc="B87E423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8C9"/>
    <w:multiLevelType w:val="hybridMultilevel"/>
    <w:tmpl w:val="97A05D58"/>
    <w:lvl w:ilvl="0" w:tplc="5D3EA0E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1136BE"/>
    <w:multiLevelType w:val="hybridMultilevel"/>
    <w:tmpl w:val="A7BC6D42"/>
    <w:lvl w:ilvl="0" w:tplc="5716523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B5105"/>
    <w:multiLevelType w:val="hybridMultilevel"/>
    <w:tmpl w:val="E4D08A3A"/>
    <w:lvl w:ilvl="0" w:tplc="51D48928">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926FE7"/>
    <w:multiLevelType w:val="hybridMultilevel"/>
    <w:tmpl w:val="690EA95A"/>
    <w:lvl w:ilvl="0" w:tplc="749634AA">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D624C"/>
    <w:multiLevelType w:val="hybridMultilevel"/>
    <w:tmpl w:val="A6A81AB4"/>
    <w:lvl w:ilvl="0" w:tplc="019C28C6">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3C5DE7"/>
    <w:multiLevelType w:val="multilevel"/>
    <w:tmpl w:val="DC5E87EE"/>
    <w:lvl w:ilvl="0">
      <w:start w:val="1"/>
      <w:numFmt w:val="bullet"/>
      <w:lvlText w:val=""/>
      <w:lvlJc w:val="left"/>
      <w:pPr>
        <w:tabs>
          <w:tab w:val="num" w:pos="144"/>
        </w:tabs>
        <w:ind w:left="144"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AE7477"/>
    <w:multiLevelType w:val="multilevel"/>
    <w:tmpl w:val="3A16E97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920E6C"/>
    <w:multiLevelType w:val="hybridMultilevel"/>
    <w:tmpl w:val="1954FFDA"/>
    <w:lvl w:ilvl="0" w:tplc="ED30FF38">
      <w:start w:val="1"/>
      <w:numFmt w:val="bullet"/>
      <w:lvlText w:val=""/>
      <w:lvlJc w:val="left"/>
      <w:pPr>
        <w:tabs>
          <w:tab w:val="num" w:pos="540"/>
        </w:tabs>
        <w:ind w:left="5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7E4C88"/>
    <w:multiLevelType w:val="multilevel"/>
    <w:tmpl w:val="1954FFDA"/>
    <w:lvl w:ilvl="0">
      <w:start w:val="1"/>
      <w:numFmt w:val="bullet"/>
      <w:lvlText w:val=""/>
      <w:lvlJc w:val="left"/>
      <w:pPr>
        <w:tabs>
          <w:tab w:val="num" w:pos="540"/>
        </w:tabs>
        <w:ind w:left="54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EF5B7B"/>
    <w:multiLevelType w:val="hybridMultilevel"/>
    <w:tmpl w:val="7C52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36F6B"/>
    <w:multiLevelType w:val="hybridMultilevel"/>
    <w:tmpl w:val="EA1CBBE2"/>
    <w:lvl w:ilvl="0" w:tplc="6D9C5DA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6732DA"/>
    <w:multiLevelType w:val="hybridMultilevel"/>
    <w:tmpl w:val="C97E5C22"/>
    <w:lvl w:ilvl="0" w:tplc="ECF06D16">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EA6138"/>
    <w:multiLevelType w:val="multilevel"/>
    <w:tmpl w:val="7A5240C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815F6C"/>
    <w:multiLevelType w:val="hybridMultilevel"/>
    <w:tmpl w:val="DC5E87EE"/>
    <w:lvl w:ilvl="0" w:tplc="DB26F47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3"/>
  </w:num>
  <w:num w:numId="4">
    <w:abstractNumId w:val="2"/>
  </w:num>
  <w:num w:numId="5">
    <w:abstractNumId w:val="9"/>
  </w:num>
  <w:num w:numId="6">
    <w:abstractNumId w:val="1"/>
  </w:num>
  <w:num w:numId="7">
    <w:abstractNumId w:val="12"/>
  </w:num>
  <w:num w:numId="8">
    <w:abstractNumId w:val="13"/>
  </w:num>
  <w:num w:numId="9">
    <w:abstractNumId w:val="5"/>
  </w:num>
  <w:num w:numId="10">
    <w:abstractNumId w:val="4"/>
  </w:num>
  <w:num w:numId="11">
    <w:abstractNumId w:val="8"/>
  </w:num>
  <w:num w:numId="12">
    <w:abstractNumId w:val="14"/>
  </w:num>
  <w:num w:numId="13">
    <w:abstractNumId w:val="10"/>
  </w:num>
  <w:num w:numId="14">
    <w:abstractNumId w:val="6"/>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2E69"/>
    <w:rsid w:val="00056DF5"/>
    <w:rsid w:val="00072816"/>
    <w:rsid w:val="000A7DA8"/>
    <w:rsid w:val="000B6C79"/>
    <w:rsid w:val="00190E1F"/>
    <w:rsid w:val="00197749"/>
    <w:rsid w:val="001C5058"/>
    <w:rsid w:val="001F5431"/>
    <w:rsid w:val="00211202"/>
    <w:rsid w:val="00257DE7"/>
    <w:rsid w:val="00271B04"/>
    <w:rsid w:val="002A312C"/>
    <w:rsid w:val="002A6739"/>
    <w:rsid w:val="002B013F"/>
    <w:rsid w:val="002E49AB"/>
    <w:rsid w:val="002F0C4D"/>
    <w:rsid w:val="00305E72"/>
    <w:rsid w:val="003135C1"/>
    <w:rsid w:val="0035519A"/>
    <w:rsid w:val="003751D6"/>
    <w:rsid w:val="003B2482"/>
    <w:rsid w:val="003E0E46"/>
    <w:rsid w:val="0042699D"/>
    <w:rsid w:val="0047232A"/>
    <w:rsid w:val="00491A2C"/>
    <w:rsid w:val="004C0454"/>
    <w:rsid w:val="004C3E8B"/>
    <w:rsid w:val="004D5E7E"/>
    <w:rsid w:val="0051185C"/>
    <w:rsid w:val="00523719"/>
    <w:rsid w:val="00565361"/>
    <w:rsid w:val="005838A3"/>
    <w:rsid w:val="0058777A"/>
    <w:rsid w:val="00593F12"/>
    <w:rsid w:val="005B5D24"/>
    <w:rsid w:val="005C6F44"/>
    <w:rsid w:val="005D0D4B"/>
    <w:rsid w:val="005D7882"/>
    <w:rsid w:val="005E4CC7"/>
    <w:rsid w:val="005F145D"/>
    <w:rsid w:val="006271FF"/>
    <w:rsid w:val="00627A40"/>
    <w:rsid w:val="00630F35"/>
    <w:rsid w:val="00652D2F"/>
    <w:rsid w:val="00660457"/>
    <w:rsid w:val="0066764D"/>
    <w:rsid w:val="007341C6"/>
    <w:rsid w:val="00742E69"/>
    <w:rsid w:val="00793B67"/>
    <w:rsid w:val="007A64B6"/>
    <w:rsid w:val="007C44B8"/>
    <w:rsid w:val="007C6C77"/>
    <w:rsid w:val="007E5F1C"/>
    <w:rsid w:val="00814603"/>
    <w:rsid w:val="00833676"/>
    <w:rsid w:val="00855079"/>
    <w:rsid w:val="008A5169"/>
    <w:rsid w:val="008A6B1F"/>
    <w:rsid w:val="008D6706"/>
    <w:rsid w:val="00917284"/>
    <w:rsid w:val="00931D1C"/>
    <w:rsid w:val="009E7BEA"/>
    <w:rsid w:val="00A27D08"/>
    <w:rsid w:val="00A67E25"/>
    <w:rsid w:val="00A92649"/>
    <w:rsid w:val="00AA1E46"/>
    <w:rsid w:val="00AB6680"/>
    <w:rsid w:val="00AD28BC"/>
    <w:rsid w:val="00B32BAA"/>
    <w:rsid w:val="00B50168"/>
    <w:rsid w:val="00B54C98"/>
    <w:rsid w:val="00C20769"/>
    <w:rsid w:val="00C3226F"/>
    <w:rsid w:val="00C3266F"/>
    <w:rsid w:val="00C41E6F"/>
    <w:rsid w:val="00C709BB"/>
    <w:rsid w:val="00C9213B"/>
    <w:rsid w:val="00CA3BE1"/>
    <w:rsid w:val="00D42DAB"/>
    <w:rsid w:val="00DA7984"/>
    <w:rsid w:val="00DB68E9"/>
    <w:rsid w:val="00DB6FEE"/>
    <w:rsid w:val="00E11A68"/>
    <w:rsid w:val="00E21651"/>
    <w:rsid w:val="00E71BEB"/>
    <w:rsid w:val="00E857A7"/>
    <w:rsid w:val="00E87F03"/>
    <w:rsid w:val="00EA1AFF"/>
    <w:rsid w:val="00EF2CCB"/>
    <w:rsid w:val="00F16AF4"/>
    <w:rsid w:val="00F42F96"/>
    <w:rsid w:val="00F872B8"/>
    <w:rsid w:val="00FB78C0"/>
    <w:rsid w:val="00FC24B7"/>
    <w:rsid w:val="00FE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872DF"/>
  <w15:chartTrackingRefBased/>
  <w15:docId w15:val="{F6A1AA17-1F3B-4A11-A543-487BF0F7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4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60457"/>
    <w:rPr>
      <w:color w:val="0563C1"/>
      <w:u w:val="single"/>
    </w:rPr>
  </w:style>
  <w:style w:type="character" w:styleId="FollowedHyperlink">
    <w:name w:val="FollowedHyperlink"/>
    <w:rsid w:val="00660457"/>
    <w:rPr>
      <w:color w:val="954F72"/>
      <w:u w:val="single"/>
    </w:rPr>
  </w:style>
  <w:style w:type="paragraph" w:styleId="BalloonText">
    <w:name w:val="Balloon Text"/>
    <w:basedOn w:val="Normal"/>
    <w:link w:val="BalloonTextChar"/>
    <w:rsid w:val="00F16AF4"/>
    <w:rPr>
      <w:rFonts w:ascii="Segoe UI" w:hAnsi="Segoe UI" w:cs="Segoe UI"/>
      <w:sz w:val="18"/>
      <w:szCs w:val="18"/>
    </w:rPr>
  </w:style>
  <w:style w:type="character" w:customStyle="1" w:styleId="BalloonTextChar">
    <w:name w:val="Balloon Text Char"/>
    <w:link w:val="BalloonText"/>
    <w:rsid w:val="00F16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nkedin.com/in/dmckee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ckeedavid@mac.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6533F-DE77-49C1-8994-237F020C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9480</CharactersWithSpaces>
  <SharedDoc>false</SharedDoc>
  <HLinks>
    <vt:vector size="12" baseType="variant">
      <vt:variant>
        <vt:i4>7733363</vt:i4>
      </vt:variant>
      <vt:variant>
        <vt:i4>3</vt:i4>
      </vt:variant>
      <vt:variant>
        <vt:i4>0</vt:i4>
      </vt:variant>
      <vt:variant>
        <vt:i4>5</vt:i4>
      </vt:variant>
      <vt:variant>
        <vt:lpwstr>http://www.linkedin.com/in/dmckee1</vt:lpwstr>
      </vt:variant>
      <vt:variant>
        <vt:lpwstr/>
      </vt:variant>
      <vt:variant>
        <vt:i4>6881367</vt:i4>
      </vt:variant>
      <vt:variant>
        <vt:i4>0</vt:i4>
      </vt:variant>
      <vt:variant>
        <vt:i4>0</vt:i4>
      </vt:variant>
      <vt:variant>
        <vt:i4>5</vt:i4>
      </vt:variant>
      <vt:variant>
        <vt:lpwstr>mailto:mckeedavid@mac.com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pc user</dc:creator>
  <cp:keywords/>
  <cp:lastModifiedBy>David McKee</cp:lastModifiedBy>
  <cp:revision>3</cp:revision>
  <cp:lastPrinted>2016-04-29T16:57:00Z</cp:lastPrinted>
  <dcterms:created xsi:type="dcterms:W3CDTF">2016-06-17T13:31:00Z</dcterms:created>
  <dcterms:modified xsi:type="dcterms:W3CDTF">2016-06-17T13:32:00Z</dcterms:modified>
</cp:coreProperties>
</file>