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2CA93" w14:textId="77777777" w:rsidR="00B7668D" w:rsidRPr="00676061" w:rsidRDefault="00B7668D" w:rsidP="00B7668D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 w:rsidRPr="00676061">
        <w:rPr>
          <w:b/>
          <w:sz w:val="32"/>
          <w:szCs w:val="32"/>
        </w:rPr>
        <w:t>RANDY BLISS</w:t>
      </w:r>
    </w:p>
    <w:p w14:paraId="36F2CA94" w14:textId="77777777" w:rsidR="00B7668D" w:rsidRPr="00676061" w:rsidRDefault="00B7668D" w:rsidP="00B7668D">
      <w:pPr>
        <w:jc w:val="center"/>
      </w:pPr>
      <w:r w:rsidRPr="00676061">
        <w:t xml:space="preserve">27 Burnt Hill Road  </w:t>
      </w:r>
      <w:r w:rsidRPr="00676061">
        <w:sym w:font="Symbol" w:char="F0B7"/>
      </w:r>
      <w:r w:rsidRPr="00676061">
        <w:t xml:space="preserve">  Farmington, CT 06032</w:t>
      </w:r>
      <w:r w:rsidR="00861F41" w:rsidRPr="00676061">
        <w:t xml:space="preserve"> </w:t>
      </w:r>
      <w:r w:rsidR="00861F41" w:rsidRPr="00676061">
        <w:sym w:font="Symbol" w:char="F0B7"/>
      </w:r>
      <w:r w:rsidR="00861F41" w:rsidRPr="00676061">
        <w:t xml:space="preserve"> </w:t>
      </w:r>
      <w:r w:rsidR="00C841B5">
        <w:t>Phone: 860-508-1</w:t>
      </w:r>
      <w:r w:rsidRPr="00676061">
        <w:t>3</w:t>
      </w:r>
      <w:r w:rsidR="00C841B5">
        <w:t>6</w:t>
      </w:r>
      <w:r w:rsidRPr="00676061">
        <w:t>0</w:t>
      </w:r>
      <w:r w:rsidR="00861F41" w:rsidRPr="00676061">
        <w:t xml:space="preserve"> </w:t>
      </w:r>
      <w:r w:rsidR="00861F41" w:rsidRPr="00676061">
        <w:sym w:font="Symbol" w:char="F0B7"/>
      </w:r>
      <w:r w:rsidR="00861F41" w:rsidRPr="00676061">
        <w:t xml:space="preserve"> </w:t>
      </w:r>
      <w:r w:rsidRPr="00676061">
        <w:t xml:space="preserve">Email: </w:t>
      </w:r>
      <w:hyperlink r:id="rId9" w:history="1">
        <w:r w:rsidRPr="00676061">
          <w:rPr>
            <w:rStyle w:val="Hyperlink"/>
          </w:rPr>
          <w:t>randybliss@hotmail.com</w:t>
        </w:r>
      </w:hyperlink>
    </w:p>
    <w:p w14:paraId="36F2CA95" w14:textId="77777777" w:rsidR="000560CB" w:rsidRDefault="000560CB" w:rsidP="00964983">
      <w:pPr>
        <w:spacing w:line="120" w:lineRule="auto"/>
        <w:jc w:val="center"/>
        <w:rPr>
          <w:b/>
        </w:rPr>
      </w:pPr>
    </w:p>
    <w:p w14:paraId="36F2CA96" w14:textId="77777777" w:rsidR="00E6030F" w:rsidRPr="00676061" w:rsidRDefault="00E6030F" w:rsidP="00E6030F">
      <w:pPr>
        <w:spacing w:line="120" w:lineRule="auto"/>
        <w:jc w:val="center"/>
        <w:rPr>
          <w:b/>
        </w:rPr>
      </w:pPr>
    </w:p>
    <w:p w14:paraId="36F2CA97" w14:textId="0BDCB6EB" w:rsidR="00B7668D" w:rsidRPr="00676061" w:rsidRDefault="00ED1AE3" w:rsidP="00676061">
      <w:pPr>
        <w:pBdr>
          <w:top w:val="single" w:sz="6" w:space="1" w:color="auto"/>
          <w:bottom w:val="single" w:sz="6" w:space="1" w:color="auto"/>
        </w:pBdr>
        <w:shd w:val="clear" w:color="auto" w:fill="BFBFBF"/>
        <w:jc w:val="center"/>
        <w:rPr>
          <w:b/>
        </w:rPr>
      </w:pPr>
      <w:r>
        <w:rPr>
          <w:b/>
        </w:rPr>
        <w:t>PROFILE: FINANCIAL ADVISOR, RETIREMENT INCOME PLANNER</w:t>
      </w:r>
    </w:p>
    <w:p w14:paraId="36F2CA98" w14:textId="77777777" w:rsidR="00377174" w:rsidRPr="00676061" w:rsidRDefault="00377174" w:rsidP="00964983">
      <w:pPr>
        <w:spacing w:line="120" w:lineRule="auto"/>
        <w:jc w:val="center"/>
        <w:rPr>
          <w:i/>
        </w:rPr>
      </w:pPr>
    </w:p>
    <w:p w14:paraId="36F2CA99" w14:textId="1A17A6E3" w:rsidR="00377174" w:rsidRPr="00676061" w:rsidRDefault="00B7668D" w:rsidP="00377174">
      <w:pPr>
        <w:jc w:val="center"/>
        <w:rPr>
          <w:i/>
        </w:rPr>
      </w:pPr>
      <w:r w:rsidRPr="00676061">
        <w:rPr>
          <w:i/>
        </w:rPr>
        <w:t>Offe</w:t>
      </w:r>
      <w:r w:rsidR="00D546EE" w:rsidRPr="00676061">
        <w:rPr>
          <w:i/>
        </w:rPr>
        <w:t>r</w:t>
      </w:r>
      <w:r w:rsidR="0009653C" w:rsidRPr="00676061">
        <w:rPr>
          <w:i/>
        </w:rPr>
        <w:t>s</w:t>
      </w:r>
      <w:r w:rsidRPr="00676061">
        <w:rPr>
          <w:i/>
        </w:rPr>
        <w:t xml:space="preserve"> </w:t>
      </w:r>
      <w:r w:rsidR="00D546EE" w:rsidRPr="00676061">
        <w:rPr>
          <w:i/>
        </w:rPr>
        <w:t>financial analysis and develop</w:t>
      </w:r>
      <w:r w:rsidR="0009653C" w:rsidRPr="00676061">
        <w:rPr>
          <w:i/>
        </w:rPr>
        <w:t>s</w:t>
      </w:r>
      <w:r w:rsidR="00D546EE" w:rsidRPr="00676061">
        <w:rPr>
          <w:i/>
        </w:rPr>
        <w:t xml:space="preserve"> strategic solutions </w:t>
      </w:r>
      <w:r w:rsidR="00ED1AE3">
        <w:rPr>
          <w:i/>
        </w:rPr>
        <w:t>to achieve and exceed</w:t>
      </w:r>
      <w:r w:rsidR="00E6030F">
        <w:rPr>
          <w:i/>
        </w:rPr>
        <w:t xml:space="preserve"> clients’ </w:t>
      </w:r>
      <w:r w:rsidR="00377174" w:rsidRPr="00676061">
        <w:rPr>
          <w:i/>
        </w:rPr>
        <w:t>financial goals.</w:t>
      </w:r>
    </w:p>
    <w:p w14:paraId="36F2CA9A" w14:textId="77777777" w:rsidR="00377174" w:rsidRPr="00676061" w:rsidRDefault="00377174" w:rsidP="00964983">
      <w:pPr>
        <w:spacing w:line="72" w:lineRule="auto"/>
        <w:jc w:val="center"/>
        <w:rPr>
          <w:i/>
        </w:rPr>
      </w:pPr>
    </w:p>
    <w:p w14:paraId="36F2CA9B" w14:textId="28C23AB3" w:rsidR="00B7668D" w:rsidRPr="00676061" w:rsidRDefault="00B7668D" w:rsidP="005E1A8F">
      <w:pPr>
        <w:rPr>
          <w:i/>
        </w:rPr>
      </w:pPr>
      <w:proofErr w:type="gramStart"/>
      <w:r w:rsidRPr="00676061">
        <w:rPr>
          <w:rFonts w:eastAsia="Times New Roman" w:cs="Arial"/>
          <w:color w:val="010101"/>
        </w:rPr>
        <w:t>Performance-driven</w:t>
      </w:r>
      <w:r w:rsidR="00262FE7">
        <w:rPr>
          <w:rFonts w:eastAsia="Times New Roman" w:cs="Arial"/>
          <w:color w:val="010101"/>
        </w:rPr>
        <w:t xml:space="preserve"> financial advise</w:t>
      </w:r>
      <w:r w:rsidR="00D546EE" w:rsidRPr="00676061">
        <w:rPr>
          <w:rFonts w:eastAsia="Times New Roman" w:cs="Arial"/>
          <w:color w:val="010101"/>
        </w:rPr>
        <w:t xml:space="preserve">r with </w:t>
      </w:r>
      <w:r w:rsidR="002D6E98">
        <w:rPr>
          <w:rFonts w:eastAsia="Times New Roman" w:cs="Arial"/>
          <w:color w:val="010101"/>
        </w:rPr>
        <w:t xml:space="preserve">extensive experience </w:t>
      </w:r>
      <w:r w:rsidR="00D546EE" w:rsidRPr="00676061">
        <w:rPr>
          <w:rFonts w:eastAsia="Times New Roman" w:cs="Arial"/>
          <w:color w:val="010101"/>
        </w:rPr>
        <w:t xml:space="preserve">in sales and marketing </w:t>
      </w:r>
      <w:r w:rsidR="00805F96">
        <w:rPr>
          <w:rFonts w:eastAsia="Times New Roman" w:cs="Arial"/>
          <w:color w:val="010101"/>
        </w:rPr>
        <w:t xml:space="preserve">of </w:t>
      </w:r>
      <w:r w:rsidR="00975165">
        <w:t xml:space="preserve">diversified </w:t>
      </w:r>
      <w:r w:rsidR="00F95D34">
        <w:t>investment products and services t</w:t>
      </w:r>
      <w:r w:rsidR="00FB6A07">
        <w:t>o the qualified plan market and</w:t>
      </w:r>
      <w:r w:rsidR="00760F48">
        <w:t xml:space="preserve"> </w:t>
      </w:r>
      <w:r w:rsidR="00377174">
        <w:t>individuals</w:t>
      </w:r>
      <w:r w:rsidR="00F95D34">
        <w:t>.</w:t>
      </w:r>
      <w:proofErr w:type="gramEnd"/>
      <w:r w:rsidRPr="00676061">
        <w:rPr>
          <w:rFonts w:eastAsia="Times New Roman" w:cs="Arial"/>
          <w:color w:val="010101"/>
        </w:rPr>
        <w:t xml:space="preserve"> </w:t>
      </w:r>
      <w:r w:rsidR="00233F37">
        <w:rPr>
          <w:rFonts w:eastAsia="Times New Roman" w:cs="Arial"/>
          <w:color w:val="010101"/>
        </w:rPr>
        <w:t xml:space="preserve">Demonstrated success </w:t>
      </w:r>
      <w:r w:rsidR="00D546EE" w:rsidRPr="00D546EE">
        <w:rPr>
          <w:rFonts w:eastAsia="Times New Roman" w:cs="Arial"/>
          <w:color w:val="010101"/>
        </w:rPr>
        <w:t xml:space="preserve">in leveraging </w:t>
      </w:r>
      <w:r w:rsidR="00760F48">
        <w:rPr>
          <w:rFonts w:eastAsia="Times New Roman" w:cs="Arial"/>
          <w:color w:val="010101"/>
        </w:rPr>
        <w:t xml:space="preserve">financial planning knowledge and utilizing </w:t>
      </w:r>
      <w:r w:rsidR="00D546EE" w:rsidRPr="00D546EE">
        <w:rPr>
          <w:rFonts w:eastAsia="Times New Roman" w:cs="Arial"/>
          <w:color w:val="010101"/>
        </w:rPr>
        <w:t xml:space="preserve">numerous </w:t>
      </w:r>
      <w:r w:rsidR="00760F48">
        <w:rPr>
          <w:rFonts w:eastAsia="Times New Roman" w:cs="Arial"/>
          <w:color w:val="010101"/>
        </w:rPr>
        <w:t xml:space="preserve">suitable </w:t>
      </w:r>
      <w:r w:rsidR="00D546EE" w:rsidRPr="00D546EE">
        <w:rPr>
          <w:rFonts w:eastAsia="Times New Roman" w:cs="Arial"/>
          <w:color w:val="010101"/>
        </w:rPr>
        <w:t>financial tools</w:t>
      </w:r>
      <w:r w:rsidR="00760F48">
        <w:rPr>
          <w:rFonts w:eastAsia="Times New Roman" w:cs="Arial"/>
          <w:color w:val="010101"/>
        </w:rPr>
        <w:t xml:space="preserve">, </w:t>
      </w:r>
      <w:r w:rsidR="00D546EE" w:rsidRPr="00D546EE">
        <w:rPr>
          <w:rFonts w:eastAsia="Times New Roman" w:cs="Arial"/>
          <w:color w:val="010101"/>
        </w:rPr>
        <w:t>instruments</w:t>
      </w:r>
      <w:r w:rsidR="00760F48">
        <w:rPr>
          <w:rFonts w:eastAsia="Times New Roman" w:cs="Arial"/>
          <w:color w:val="010101"/>
        </w:rPr>
        <w:t xml:space="preserve"> and products (investments, insurance, annuities, etc.)</w:t>
      </w:r>
      <w:r w:rsidR="00D546EE" w:rsidRPr="00D546EE">
        <w:rPr>
          <w:rFonts w:eastAsia="Times New Roman" w:cs="Arial"/>
          <w:color w:val="010101"/>
        </w:rPr>
        <w:t xml:space="preserve"> in a variety of complex scenarios.</w:t>
      </w:r>
      <w:r w:rsidR="00D546EE">
        <w:rPr>
          <w:rFonts w:eastAsia="Times New Roman" w:cs="Arial"/>
          <w:color w:val="010101"/>
        </w:rPr>
        <w:t xml:space="preserve"> </w:t>
      </w:r>
      <w:r w:rsidR="00D546EE" w:rsidRPr="00D546EE">
        <w:rPr>
          <w:rFonts w:eastAsia="Times New Roman" w:cs="Arial"/>
          <w:color w:val="010101"/>
        </w:rPr>
        <w:t>Relationship-development expertise that complements the ability to aggressively build solid client base and drive revenue growth.</w:t>
      </w:r>
      <w:r w:rsidR="00377174">
        <w:rPr>
          <w:rFonts w:eastAsia="Times New Roman" w:cs="Arial"/>
          <w:color w:val="010101"/>
        </w:rPr>
        <w:t xml:space="preserve"> </w:t>
      </w:r>
      <w:r w:rsidRPr="00676061">
        <w:rPr>
          <w:rFonts w:eastAsia="Times New Roman" w:cs="Arial"/>
          <w:color w:val="010101"/>
        </w:rPr>
        <w:t xml:space="preserve">Proven leadership and team-building skills, coupled with the ability to </w:t>
      </w:r>
      <w:r w:rsidR="00377174" w:rsidRPr="00676061">
        <w:rPr>
          <w:rFonts w:eastAsia="Times New Roman" w:cs="Arial"/>
          <w:color w:val="010101"/>
        </w:rPr>
        <w:t>consult</w:t>
      </w:r>
      <w:r w:rsidR="005E1A8F" w:rsidRPr="00676061">
        <w:rPr>
          <w:rFonts w:eastAsia="Times New Roman" w:cs="Arial"/>
          <w:color w:val="010101"/>
        </w:rPr>
        <w:t>,</w:t>
      </w:r>
      <w:r w:rsidR="00377174" w:rsidRPr="00676061">
        <w:rPr>
          <w:rFonts w:eastAsia="Times New Roman" w:cs="Arial"/>
          <w:color w:val="010101"/>
        </w:rPr>
        <w:t xml:space="preserve"> collabora</w:t>
      </w:r>
      <w:r w:rsidR="005E1A8F" w:rsidRPr="00676061">
        <w:rPr>
          <w:rFonts w:eastAsia="Times New Roman" w:cs="Arial"/>
          <w:color w:val="010101"/>
        </w:rPr>
        <w:t>te, and advise</w:t>
      </w:r>
      <w:r w:rsidR="00377174" w:rsidRPr="00676061">
        <w:rPr>
          <w:rFonts w:eastAsia="Times New Roman" w:cs="Arial"/>
          <w:color w:val="010101"/>
        </w:rPr>
        <w:t xml:space="preserve"> financial team</w:t>
      </w:r>
      <w:r w:rsidR="005E69FD">
        <w:rPr>
          <w:rFonts w:eastAsia="Times New Roman" w:cs="Arial"/>
          <w:color w:val="010101"/>
        </w:rPr>
        <w:t xml:space="preserve">s in </w:t>
      </w:r>
      <w:r w:rsidR="005E1A8F" w:rsidRPr="00676061">
        <w:rPr>
          <w:rFonts w:eastAsia="Times New Roman" w:cs="Arial"/>
          <w:color w:val="010101"/>
        </w:rPr>
        <w:t>methods to optimize and achieve financial goals.</w:t>
      </w:r>
      <w:r w:rsidR="00805F96">
        <w:rPr>
          <w:rFonts w:eastAsia="Times New Roman" w:cs="Arial"/>
          <w:color w:val="010101"/>
        </w:rPr>
        <w:t xml:space="preserve"> Maintains a broad knowledge of the financial advisory industry and </w:t>
      </w:r>
      <w:r w:rsidR="00ED1AE3">
        <w:rPr>
          <w:rFonts w:eastAsia="Times New Roman" w:cs="Arial"/>
          <w:color w:val="010101"/>
        </w:rPr>
        <w:t>product information.</w:t>
      </w:r>
    </w:p>
    <w:p w14:paraId="36F2CA9D" w14:textId="3BD49A8C" w:rsidR="00E6030F" w:rsidRDefault="008F41F8" w:rsidP="00E6030F">
      <w:pPr>
        <w:jc w:val="center"/>
        <w:rPr>
          <w:b/>
          <w:smallCaps/>
        </w:rPr>
      </w:pPr>
      <w:r>
        <w:rPr>
          <w:b/>
          <w:smallCaps/>
        </w:rPr>
        <w:t>SELECTED ACHIEVEMENTS</w:t>
      </w:r>
    </w:p>
    <w:p w14:paraId="693153F5" w14:textId="77777777" w:rsidR="00857983" w:rsidRPr="00857983" w:rsidRDefault="00857983" w:rsidP="00E6030F">
      <w:pPr>
        <w:jc w:val="center"/>
        <w:rPr>
          <w:b/>
          <w:smallCaps/>
          <w:sz w:val="16"/>
          <w:szCs w:val="16"/>
        </w:rPr>
      </w:pPr>
    </w:p>
    <w:p w14:paraId="36F2CA9F" w14:textId="77777777" w:rsidR="007C0F6C" w:rsidRPr="00676061" w:rsidRDefault="007C0F6C" w:rsidP="00347FA7">
      <w:pPr>
        <w:numPr>
          <w:ilvl w:val="0"/>
          <w:numId w:val="2"/>
        </w:numPr>
        <w:jc w:val="left"/>
        <w:rPr>
          <w:b/>
          <w:smallCaps/>
        </w:rPr>
      </w:pPr>
      <w:r w:rsidRPr="00676061">
        <w:rPr>
          <w:b/>
        </w:rPr>
        <w:t>Chartered Financial Consultant</w:t>
      </w:r>
      <w:r w:rsidRPr="00676061">
        <w:t>,</w:t>
      </w:r>
      <w:r w:rsidRPr="00676061">
        <w:rPr>
          <w:b/>
        </w:rPr>
        <w:t xml:space="preserve"> Chartered Life Underwriter</w:t>
      </w:r>
      <w:r w:rsidRPr="00676061">
        <w:t xml:space="preserve">, </w:t>
      </w:r>
      <w:r w:rsidRPr="00676061">
        <w:rPr>
          <w:b/>
        </w:rPr>
        <w:t>Certified Annuity Specialist</w:t>
      </w:r>
      <w:r w:rsidRPr="00676061">
        <w:t>.</w:t>
      </w:r>
    </w:p>
    <w:p w14:paraId="36F2CAA0" w14:textId="5858F3A6" w:rsidR="00347FA7" w:rsidRPr="00676061" w:rsidRDefault="0006744C" w:rsidP="00347FA7">
      <w:pPr>
        <w:numPr>
          <w:ilvl w:val="0"/>
          <w:numId w:val="2"/>
        </w:numPr>
        <w:jc w:val="left"/>
        <w:rPr>
          <w:b/>
          <w:smallCaps/>
        </w:rPr>
      </w:pPr>
      <w:r>
        <w:rPr>
          <w:b/>
        </w:rPr>
        <w:t>Created</w:t>
      </w:r>
      <w:r w:rsidR="00347FA7" w:rsidRPr="00676061">
        <w:rPr>
          <w:b/>
        </w:rPr>
        <w:t xml:space="preserve"> </w:t>
      </w:r>
      <w:r>
        <w:rPr>
          <w:b/>
        </w:rPr>
        <w:t xml:space="preserve">a </w:t>
      </w:r>
      <w:r w:rsidR="00347FA7" w:rsidRPr="00676061">
        <w:rPr>
          <w:b/>
        </w:rPr>
        <w:t>“Retirement Income Planning Process”</w:t>
      </w:r>
      <w:r w:rsidR="00347FA7" w:rsidRPr="00676061">
        <w:t xml:space="preserve"> to develop effective retirement income plans </w:t>
      </w:r>
      <w:r>
        <w:t>for clients that are easy to understand and implement.</w:t>
      </w:r>
      <w:r w:rsidR="00FC52B5">
        <w:t xml:space="preserve"> </w:t>
      </w:r>
      <w:r w:rsidR="00FB6A07">
        <w:t>P</w:t>
      </w:r>
      <w:r w:rsidR="00F04AB4">
        <w:t xml:space="preserve">articularly effective at developing </w:t>
      </w:r>
      <w:r w:rsidR="00FC52B5">
        <w:t>retirement income plan</w:t>
      </w:r>
      <w:r w:rsidR="00F04AB4">
        <w:t>s for individuals and couples approaching retirement</w:t>
      </w:r>
      <w:r w:rsidR="00FB6A07">
        <w:t xml:space="preserve"> that </w:t>
      </w:r>
      <w:r w:rsidR="008D3D73">
        <w:t>emphasizes</w:t>
      </w:r>
      <w:r w:rsidR="00FB6A07">
        <w:t xml:space="preserve"> providing </w:t>
      </w:r>
      <w:r w:rsidR="00FB6A07">
        <w:rPr>
          <w:i/>
        </w:rPr>
        <w:t>guaranteed income for life.</w:t>
      </w:r>
    </w:p>
    <w:p w14:paraId="36F2CAA1" w14:textId="5B344202" w:rsidR="007C0F6C" w:rsidRPr="00ED1AE3" w:rsidRDefault="00FC52B5" w:rsidP="00805F96">
      <w:pPr>
        <w:numPr>
          <w:ilvl w:val="0"/>
          <w:numId w:val="2"/>
        </w:numPr>
        <w:jc w:val="left"/>
        <w:rPr>
          <w:b/>
          <w:smallCaps/>
        </w:rPr>
      </w:pPr>
      <w:r>
        <w:rPr>
          <w:b/>
        </w:rPr>
        <w:t xml:space="preserve">Managed over $160,000,000 </w:t>
      </w:r>
      <w:r w:rsidR="00113FEC">
        <w:rPr>
          <w:b/>
        </w:rPr>
        <w:t xml:space="preserve">AUM </w:t>
      </w:r>
      <w:r>
        <w:rPr>
          <w:b/>
        </w:rPr>
        <w:t xml:space="preserve">on regular basis with excellent results </w:t>
      </w:r>
      <w:r>
        <w:t>(120 qualified plan clients; 40 individual clients)</w:t>
      </w:r>
      <w:r w:rsidR="00113FEC">
        <w:t>.</w:t>
      </w:r>
    </w:p>
    <w:p w14:paraId="186A0C03" w14:textId="6CC80074" w:rsidR="00ED1AE3" w:rsidRPr="00805F96" w:rsidRDefault="00ED1AE3" w:rsidP="00805F96">
      <w:pPr>
        <w:numPr>
          <w:ilvl w:val="0"/>
          <w:numId w:val="2"/>
        </w:numPr>
        <w:jc w:val="left"/>
        <w:rPr>
          <w:b/>
          <w:smallCaps/>
        </w:rPr>
      </w:pPr>
      <w:r>
        <w:rPr>
          <w:b/>
        </w:rPr>
        <w:t>Generated</w:t>
      </w:r>
      <w:r w:rsidRPr="00676061">
        <w:rPr>
          <w:b/>
        </w:rPr>
        <w:t xml:space="preserve"> </w:t>
      </w:r>
      <w:r w:rsidRPr="00676061">
        <w:rPr>
          <w:b/>
        </w:rPr>
        <w:sym w:font="Symbol" w:char="F07E"/>
      </w:r>
      <w:r>
        <w:rPr>
          <w:b/>
        </w:rPr>
        <w:t>$ 9</w:t>
      </w:r>
      <w:r w:rsidRPr="00676061">
        <w:rPr>
          <w:b/>
        </w:rPr>
        <w:t>,000,000</w:t>
      </w:r>
      <w:r>
        <w:rPr>
          <w:b/>
        </w:rPr>
        <w:t>+</w:t>
      </w:r>
      <w:r>
        <w:t xml:space="preserve"> in annuity premiums over the past three years.</w:t>
      </w:r>
    </w:p>
    <w:p w14:paraId="36F2CAA2" w14:textId="77777777" w:rsidR="0009653C" w:rsidRPr="00676061" w:rsidRDefault="0009653C" w:rsidP="0009653C">
      <w:pPr>
        <w:pBdr>
          <w:bottom w:val="thickThinSmallGap" w:sz="24" w:space="1" w:color="auto"/>
        </w:pBdr>
        <w:spacing w:line="120" w:lineRule="auto"/>
        <w:jc w:val="left"/>
        <w:rPr>
          <w:b/>
          <w:smallCaps/>
        </w:rPr>
      </w:pPr>
    </w:p>
    <w:p w14:paraId="36F2CAA3" w14:textId="77777777" w:rsidR="0009653C" w:rsidRPr="00676061" w:rsidRDefault="0009653C" w:rsidP="005E69FD">
      <w:pPr>
        <w:spacing w:line="120" w:lineRule="auto"/>
        <w:ind w:left="360"/>
        <w:jc w:val="left"/>
        <w:rPr>
          <w:b/>
          <w:smallCaps/>
        </w:rPr>
      </w:pPr>
    </w:p>
    <w:p w14:paraId="36F2CAA4" w14:textId="77777777" w:rsidR="00347FA7" w:rsidRPr="00676061" w:rsidRDefault="007C0F6C" w:rsidP="007C0F6C">
      <w:pPr>
        <w:jc w:val="center"/>
        <w:rPr>
          <w:b/>
        </w:rPr>
      </w:pPr>
      <w:r w:rsidRPr="00676061">
        <w:rPr>
          <w:b/>
        </w:rPr>
        <w:t>PROFESSIONAL EXPERIENCE</w:t>
      </w:r>
    </w:p>
    <w:p w14:paraId="36F2CAA5" w14:textId="77777777" w:rsidR="007C0F6C" w:rsidRPr="00676061" w:rsidRDefault="007C0F6C" w:rsidP="005E69FD">
      <w:pPr>
        <w:spacing w:line="120" w:lineRule="auto"/>
        <w:jc w:val="center"/>
        <w:rPr>
          <w:b/>
        </w:rPr>
      </w:pPr>
    </w:p>
    <w:p w14:paraId="36F2CAA6" w14:textId="737DD66D" w:rsidR="007C0F6C" w:rsidRDefault="007C0F6C" w:rsidP="007C0F6C">
      <w:pPr>
        <w:tabs>
          <w:tab w:val="right" w:pos="10080"/>
        </w:tabs>
        <w:jc w:val="left"/>
      </w:pPr>
      <w:r w:rsidRPr="00676061">
        <w:rPr>
          <w:b/>
        </w:rPr>
        <w:t>PASI, LLC / PASI Investments, LLC</w:t>
      </w:r>
      <w:r w:rsidR="00805F96">
        <w:t>, Farmington, CT</w:t>
      </w:r>
      <w:r w:rsidR="00805F96">
        <w:tab/>
        <w:t>1995-2016</w:t>
      </w:r>
    </w:p>
    <w:p w14:paraId="36F2CAA7" w14:textId="77777777" w:rsidR="00553D80" w:rsidRPr="00676061" w:rsidRDefault="00553D80" w:rsidP="00553D80">
      <w:pPr>
        <w:tabs>
          <w:tab w:val="right" w:pos="10080"/>
        </w:tabs>
        <w:jc w:val="left"/>
        <w:rPr>
          <w:i/>
        </w:rPr>
      </w:pPr>
      <w:r w:rsidRPr="00676061">
        <w:rPr>
          <w:i/>
          <w:smallCaps/>
        </w:rPr>
        <w:t>(</w:t>
      </w:r>
      <w:r w:rsidRPr="00676061">
        <w:rPr>
          <w:i/>
        </w:rPr>
        <w:t>Designs, installs, and administers qualified plans for small businesses and non-profit companies.)</w:t>
      </w:r>
    </w:p>
    <w:p w14:paraId="36F2CAA8" w14:textId="77777777" w:rsidR="00553D80" w:rsidRPr="00676061" w:rsidRDefault="00553D80" w:rsidP="00553D80">
      <w:pPr>
        <w:tabs>
          <w:tab w:val="right" w:pos="10080"/>
        </w:tabs>
        <w:spacing w:line="72" w:lineRule="auto"/>
        <w:jc w:val="left"/>
        <w:rPr>
          <w:i/>
        </w:rPr>
      </w:pPr>
    </w:p>
    <w:p w14:paraId="36F2CAA9" w14:textId="5AAC1AA6" w:rsidR="007C0F6C" w:rsidRPr="00676061" w:rsidRDefault="007C0F6C" w:rsidP="007C0F6C">
      <w:pPr>
        <w:tabs>
          <w:tab w:val="right" w:pos="10080"/>
        </w:tabs>
        <w:jc w:val="left"/>
        <w:rPr>
          <w:b/>
          <w:smallCaps/>
        </w:rPr>
      </w:pPr>
      <w:r w:rsidRPr="00676061">
        <w:rPr>
          <w:b/>
          <w:smallCaps/>
        </w:rPr>
        <w:t>Investment Manager</w:t>
      </w:r>
      <w:r w:rsidR="003416B5">
        <w:rPr>
          <w:b/>
          <w:smallCaps/>
        </w:rPr>
        <w:t xml:space="preserve"> – Qualified Plans</w:t>
      </w:r>
    </w:p>
    <w:p w14:paraId="36F2CAAA" w14:textId="1252AB5E" w:rsidR="005E1A8F" w:rsidRPr="00676061" w:rsidRDefault="00FB6A07" w:rsidP="007C0F6C">
      <w:pPr>
        <w:tabs>
          <w:tab w:val="right" w:pos="10080"/>
        </w:tabs>
        <w:jc w:val="left"/>
      </w:pPr>
      <w:r>
        <w:t xml:space="preserve">Conducted </w:t>
      </w:r>
      <w:r w:rsidR="000560CB" w:rsidRPr="00676061">
        <w:t>investment management of qua</w:t>
      </w:r>
      <w:r w:rsidR="00B909EE">
        <w:t>lified plans. Interacted closely</w:t>
      </w:r>
      <w:r w:rsidR="000560CB" w:rsidRPr="00676061">
        <w:t xml:space="preserve"> with plan trustees regarding investment selection, monitoring, reporting, change</w:t>
      </w:r>
      <w:r w:rsidR="003416B5">
        <w:t>s</w:t>
      </w:r>
      <w:r w:rsidR="000560CB" w:rsidRPr="00676061">
        <w:t xml:space="preserve">, and performance. </w:t>
      </w:r>
      <w:r w:rsidR="003416B5">
        <w:t>Developed</w:t>
      </w:r>
      <w:r w:rsidR="005E1A8F" w:rsidRPr="00676061">
        <w:t xml:space="preserve"> </w:t>
      </w:r>
      <w:r w:rsidR="000560CB" w:rsidRPr="00676061">
        <w:t>un</w:t>
      </w:r>
      <w:r w:rsidR="003416B5">
        <w:t xml:space="preserve">ique </w:t>
      </w:r>
      <w:r>
        <w:t>“</w:t>
      </w:r>
      <w:r w:rsidR="003416B5">
        <w:t>Managed Portfolios</w:t>
      </w:r>
      <w:r>
        <w:t>”</w:t>
      </w:r>
      <w:r w:rsidR="003416B5">
        <w:t xml:space="preserve"> to help participants make suitable investment choices</w:t>
      </w:r>
      <w:r>
        <w:t>.</w:t>
      </w:r>
      <w:r w:rsidR="003416B5">
        <w:t xml:space="preserve"> </w:t>
      </w:r>
      <w:r>
        <w:t>A</w:t>
      </w:r>
      <w:r w:rsidR="003416B5">
        <w:t>lso created</w:t>
      </w:r>
      <w:r w:rsidR="005E1A8F" w:rsidRPr="00676061">
        <w:t xml:space="preserve"> individually designed portfolios for participants.</w:t>
      </w:r>
    </w:p>
    <w:p w14:paraId="36F2CAAB" w14:textId="77777777" w:rsidR="005E1A8F" w:rsidRPr="00676061" w:rsidRDefault="005E1A8F" w:rsidP="00553D80">
      <w:pPr>
        <w:tabs>
          <w:tab w:val="right" w:pos="10080"/>
        </w:tabs>
        <w:spacing w:line="72" w:lineRule="auto"/>
        <w:jc w:val="left"/>
      </w:pPr>
    </w:p>
    <w:p w14:paraId="36F2CAAC" w14:textId="57E54564" w:rsidR="00553D80" w:rsidRPr="00676061" w:rsidRDefault="00B909EE" w:rsidP="00FB6A07">
      <w:pPr>
        <w:pStyle w:val="ListParagraph"/>
        <w:numPr>
          <w:ilvl w:val="0"/>
          <w:numId w:val="8"/>
        </w:numPr>
        <w:jc w:val="left"/>
      </w:pPr>
      <w:r>
        <w:rPr>
          <w:b/>
        </w:rPr>
        <w:t>Conducted</w:t>
      </w:r>
      <w:r w:rsidR="00553D80" w:rsidRPr="00FB6A07">
        <w:rPr>
          <w:b/>
        </w:rPr>
        <w:t xml:space="preserve"> </w:t>
      </w:r>
      <w:r>
        <w:t xml:space="preserve">employee </w:t>
      </w:r>
      <w:r w:rsidR="00553D80" w:rsidRPr="00676061">
        <w:t>investment ed</w:t>
      </w:r>
      <w:r w:rsidR="00553D80">
        <w:t xml:space="preserve">ucation and enrollment </w:t>
      </w:r>
      <w:r w:rsidR="00553D80" w:rsidRPr="00676061">
        <w:t>regularly on-site at participants’ location</w:t>
      </w:r>
      <w:r w:rsidR="00FB6A07">
        <w:t>s</w:t>
      </w:r>
      <w:r w:rsidR="00553D80" w:rsidRPr="00676061">
        <w:t>.</w:t>
      </w:r>
    </w:p>
    <w:p w14:paraId="36F2CAAD" w14:textId="3612F6DD" w:rsidR="00C21742" w:rsidRDefault="00CD72D4" w:rsidP="00FB6A07">
      <w:pPr>
        <w:ind w:left="360"/>
        <w:jc w:val="left"/>
      </w:pPr>
      <w:r>
        <w:t>C</w:t>
      </w:r>
      <w:r w:rsidR="00C21742" w:rsidRPr="00676061">
        <w:t>oncurrently act</w:t>
      </w:r>
      <w:r w:rsidR="00FB6A07">
        <w:t>ed</w:t>
      </w:r>
      <w:r w:rsidR="00C21742" w:rsidRPr="00676061">
        <w:t xml:space="preserve"> as Chief Compliance Officer</w:t>
      </w:r>
      <w:r w:rsidR="005E69FD">
        <w:t>,</w:t>
      </w:r>
      <w:r w:rsidR="00C21742" w:rsidRPr="00676061">
        <w:t xml:space="preserve"> in addition to investment management responsibilities to ensure all firm’s regulatory compliance processes and procedures were in accordance with registration filings with the SEC (FINRA).</w:t>
      </w:r>
    </w:p>
    <w:p w14:paraId="36F2CAAE" w14:textId="77777777" w:rsidR="00553D80" w:rsidRDefault="00553D80" w:rsidP="00553D80">
      <w:pPr>
        <w:spacing w:line="72" w:lineRule="auto"/>
        <w:ind w:left="360"/>
        <w:jc w:val="left"/>
      </w:pPr>
    </w:p>
    <w:p w14:paraId="36F2CAAF" w14:textId="7680B47E" w:rsidR="00553D80" w:rsidRDefault="00262FE7" w:rsidP="00553D80">
      <w:pPr>
        <w:jc w:val="left"/>
        <w:rPr>
          <w:b/>
          <w:smallCaps/>
        </w:rPr>
      </w:pPr>
      <w:r>
        <w:rPr>
          <w:b/>
          <w:smallCaps/>
        </w:rPr>
        <w:t>Financial Advise</w:t>
      </w:r>
      <w:bookmarkStart w:id="0" w:name="_GoBack"/>
      <w:bookmarkEnd w:id="0"/>
      <w:r w:rsidR="003416B5">
        <w:rPr>
          <w:b/>
          <w:smallCaps/>
        </w:rPr>
        <w:t>r/Retirement Income Planner – for Individuals</w:t>
      </w:r>
      <w:r w:rsidR="00805F96">
        <w:rPr>
          <w:b/>
          <w:smallCaps/>
        </w:rPr>
        <w:tab/>
      </w:r>
      <w:r w:rsidR="00805F96">
        <w:rPr>
          <w:b/>
          <w:smallCaps/>
        </w:rPr>
        <w:tab/>
      </w:r>
      <w:r w:rsidR="00805F96">
        <w:rPr>
          <w:b/>
          <w:smallCaps/>
        </w:rPr>
        <w:tab/>
      </w:r>
      <w:r w:rsidR="00805F96">
        <w:rPr>
          <w:b/>
          <w:smallCaps/>
        </w:rPr>
        <w:tab/>
      </w:r>
      <w:r w:rsidR="00805F96">
        <w:rPr>
          <w:b/>
          <w:smallCaps/>
        </w:rPr>
        <w:tab/>
      </w:r>
      <w:r w:rsidR="00805F96">
        <w:rPr>
          <w:b/>
          <w:smallCaps/>
        </w:rPr>
        <w:tab/>
      </w:r>
      <w:r w:rsidR="00805F96">
        <w:rPr>
          <w:b/>
          <w:smallCaps/>
        </w:rPr>
        <w:tab/>
      </w:r>
      <w:r w:rsidR="00805F96">
        <w:rPr>
          <w:b/>
          <w:smallCaps/>
        </w:rPr>
        <w:tab/>
      </w:r>
      <w:r w:rsidR="00805F96">
        <w:rPr>
          <w:b/>
          <w:smallCaps/>
        </w:rPr>
        <w:tab/>
      </w:r>
      <w:r w:rsidR="00805F96">
        <w:rPr>
          <w:b/>
          <w:smallCaps/>
        </w:rPr>
        <w:tab/>
        <w:t xml:space="preserve">  </w:t>
      </w:r>
      <w:r w:rsidR="00CD72D4">
        <w:rPr>
          <w:smallCaps/>
        </w:rPr>
        <w:t>2012</w:t>
      </w:r>
      <w:r w:rsidR="00805F96" w:rsidRPr="00805F96">
        <w:rPr>
          <w:smallCaps/>
        </w:rPr>
        <w:t>-2016</w:t>
      </w:r>
    </w:p>
    <w:p w14:paraId="36F2CAB0" w14:textId="77777777" w:rsidR="00553D80" w:rsidRPr="00553D80" w:rsidRDefault="00553D80" w:rsidP="00553D80">
      <w:pPr>
        <w:spacing w:line="72" w:lineRule="auto"/>
        <w:jc w:val="left"/>
        <w:rPr>
          <w:b/>
          <w:smallCaps/>
        </w:rPr>
      </w:pPr>
    </w:p>
    <w:p w14:paraId="36F2CAB1" w14:textId="37E8EE98" w:rsidR="005E1A8F" w:rsidRPr="00676061" w:rsidRDefault="00861F41" w:rsidP="00FB6A07">
      <w:pPr>
        <w:pStyle w:val="ListParagraph"/>
        <w:numPr>
          <w:ilvl w:val="0"/>
          <w:numId w:val="8"/>
        </w:numPr>
        <w:jc w:val="left"/>
      </w:pPr>
      <w:r w:rsidRPr="00FB6A07">
        <w:rPr>
          <w:b/>
        </w:rPr>
        <w:t>Spearheaded</w:t>
      </w:r>
      <w:r w:rsidR="00553D80" w:rsidRPr="00FB6A07">
        <w:rPr>
          <w:b/>
        </w:rPr>
        <w:t>, created,</w:t>
      </w:r>
      <w:r w:rsidRPr="00FB6A07">
        <w:rPr>
          <w:b/>
        </w:rPr>
        <w:t xml:space="preserve"> </w:t>
      </w:r>
      <w:r w:rsidR="005E1A8F" w:rsidRPr="00FB6A07">
        <w:rPr>
          <w:b/>
        </w:rPr>
        <w:t>administer</w:t>
      </w:r>
      <w:r w:rsidR="00C21742" w:rsidRPr="00FB6A07">
        <w:rPr>
          <w:b/>
        </w:rPr>
        <w:t>ed</w:t>
      </w:r>
      <w:r w:rsidR="00553D80" w:rsidRPr="00FB6A07">
        <w:rPr>
          <w:b/>
        </w:rPr>
        <w:t xml:space="preserve">, and </w:t>
      </w:r>
      <w:r w:rsidR="00C841B5" w:rsidRPr="00FB6A07">
        <w:rPr>
          <w:b/>
        </w:rPr>
        <w:t>implement</w:t>
      </w:r>
      <w:r w:rsidR="00F17AE9" w:rsidRPr="00FB6A07">
        <w:rPr>
          <w:b/>
        </w:rPr>
        <w:t>ed</w:t>
      </w:r>
      <w:r w:rsidR="0009653C" w:rsidRPr="00FB6A07">
        <w:rPr>
          <w:b/>
        </w:rPr>
        <w:t xml:space="preserve"> comprehensive </w:t>
      </w:r>
      <w:r w:rsidR="00286CE2">
        <w:t xml:space="preserve">individual investment </w:t>
      </w:r>
      <w:r w:rsidR="0009653C" w:rsidRPr="00676061">
        <w:t>planning line of business.</w:t>
      </w:r>
    </w:p>
    <w:p w14:paraId="36F2CAB2" w14:textId="4F6C0384" w:rsidR="005E1A8F" w:rsidRDefault="005E1A8F" w:rsidP="00FB6A07">
      <w:pPr>
        <w:pStyle w:val="ListParagraph"/>
        <w:numPr>
          <w:ilvl w:val="0"/>
          <w:numId w:val="8"/>
        </w:numPr>
        <w:jc w:val="left"/>
      </w:pPr>
      <w:r w:rsidRPr="00FB6A07">
        <w:rPr>
          <w:b/>
        </w:rPr>
        <w:t xml:space="preserve">Leveraged exceptional communication </w:t>
      </w:r>
      <w:r w:rsidR="00286CE2" w:rsidRPr="00FB6A07">
        <w:rPr>
          <w:b/>
        </w:rPr>
        <w:t xml:space="preserve">and presentation </w:t>
      </w:r>
      <w:r w:rsidRPr="00FB6A07">
        <w:rPr>
          <w:b/>
        </w:rPr>
        <w:t>skills</w:t>
      </w:r>
      <w:r w:rsidRPr="00676061">
        <w:t xml:space="preserve"> with clients </w:t>
      </w:r>
      <w:r w:rsidR="00F04AB4">
        <w:t xml:space="preserve">in order </w:t>
      </w:r>
      <w:r w:rsidRPr="00676061">
        <w:t xml:space="preserve">to obtain </w:t>
      </w:r>
      <w:r w:rsidR="00C21742" w:rsidRPr="00676061">
        <w:t>information regarding income needs, risk tolerance, and financial goals.</w:t>
      </w:r>
      <w:r w:rsidR="00F04AB4">
        <w:t xml:space="preserve"> Used this information to develop comprehensive retirement income plans.</w:t>
      </w:r>
    </w:p>
    <w:p w14:paraId="36F2CAB3" w14:textId="77777777" w:rsidR="00C841B5" w:rsidRPr="00F04AB4" w:rsidRDefault="00C841B5" w:rsidP="00964983">
      <w:pPr>
        <w:spacing w:line="168" w:lineRule="auto"/>
        <w:ind w:left="360"/>
        <w:jc w:val="left"/>
        <w:rPr>
          <w:sz w:val="16"/>
          <w:szCs w:val="16"/>
        </w:rPr>
      </w:pPr>
    </w:p>
    <w:p w14:paraId="36F2CAB4" w14:textId="7696A613" w:rsidR="00861F41" w:rsidRDefault="00861F41" w:rsidP="00861F41">
      <w:pPr>
        <w:tabs>
          <w:tab w:val="right" w:pos="10080"/>
        </w:tabs>
        <w:jc w:val="left"/>
      </w:pPr>
      <w:r w:rsidRPr="00861F41">
        <w:rPr>
          <w:b/>
        </w:rPr>
        <w:t>YHB Consulting, LLC</w:t>
      </w:r>
      <w:r w:rsidR="00286CE2">
        <w:t>, West Hartford, CT</w:t>
      </w:r>
      <w:r w:rsidR="00286CE2">
        <w:tab/>
        <w:t>1986-1995</w:t>
      </w:r>
    </w:p>
    <w:p w14:paraId="36F2CAB5" w14:textId="14DC4752" w:rsidR="00A91EBE" w:rsidRPr="00861F41" w:rsidRDefault="000A00D4" w:rsidP="00A91EBE">
      <w:pPr>
        <w:tabs>
          <w:tab w:val="right" w:pos="10080"/>
        </w:tabs>
        <w:jc w:val="left"/>
        <w:rPr>
          <w:i/>
          <w:smallCaps/>
        </w:rPr>
      </w:pPr>
      <w:r>
        <w:rPr>
          <w:i/>
          <w:smallCaps/>
        </w:rPr>
        <w:t>(</w:t>
      </w:r>
      <w:r w:rsidR="00A91EBE" w:rsidRPr="00861F41">
        <w:rPr>
          <w:i/>
        </w:rPr>
        <w:t xml:space="preserve"> </w:t>
      </w:r>
      <w:r>
        <w:rPr>
          <w:i/>
        </w:rPr>
        <w:t xml:space="preserve">Small </w:t>
      </w:r>
      <w:r w:rsidR="00A91EBE" w:rsidRPr="00861F41">
        <w:rPr>
          <w:i/>
        </w:rPr>
        <w:t>b</w:t>
      </w:r>
      <w:r w:rsidR="00A91EBE" w:rsidRPr="00B172B6">
        <w:rPr>
          <w:rFonts w:cs="Arial"/>
          <w:i/>
          <w:sz w:val="21"/>
          <w:szCs w:val="21"/>
        </w:rPr>
        <w:t xml:space="preserve">usiness consulting </w:t>
      </w:r>
      <w:r w:rsidR="00825E6A">
        <w:rPr>
          <w:rFonts w:cs="Arial"/>
          <w:i/>
          <w:sz w:val="21"/>
          <w:szCs w:val="21"/>
        </w:rPr>
        <w:t>s</w:t>
      </w:r>
      <w:r w:rsidR="00A91EBE" w:rsidRPr="00B172B6">
        <w:rPr>
          <w:rFonts w:cs="Arial"/>
          <w:i/>
          <w:sz w:val="21"/>
          <w:szCs w:val="21"/>
        </w:rPr>
        <w:t>ervices.)</w:t>
      </w:r>
    </w:p>
    <w:p w14:paraId="36F2CAB6" w14:textId="77777777" w:rsidR="00A91EBE" w:rsidRDefault="00A91EBE" w:rsidP="00A91EBE">
      <w:pPr>
        <w:tabs>
          <w:tab w:val="right" w:pos="10080"/>
        </w:tabs>
        <w:spacing w:line="72" w:lineRule="auto"/>
        <w:jc w:val="left"/>
      </w:pPr>
    </w:p>
    <w:p w14:paraId="36F2CAB7" w14:textId="77777777" w:rsidR="00861F41" w:rsidRPr="00861F41" w:rsidRDefault="00861F41" w:rsidP="00861F41">
      <w:pPr>
        <w:tabs>
          <w:tab w:val="right" w:pos="10080"/>
        </w:tabs>
        <w:jc w:val="left"/>
        <w:rPr>
          <w:b/>
          <w:smallCaps/>
        </w:rPr>
      </w:pPr>
      <w:r w:rsidRPr="00861F41">
        <w:rPr>
          <w:b/>
          <w:smallCaps/>
        </w:rPr>
        <w:t>Financial Planner</w:t>
      </w:r>
    </w:p>
    <w:p w14:paraId="36F2CAB8" w14:textId="77777777" w:rsidR="00861F41" w:rsidRPr="00861F41" w:rsidRDefault="00861F41" w:rsidP="00861F41">
      <w:pPr>
        <w:spacing w:line="72" w:lineRule="auto"/>
      </w:pPr>
    </w:p>
    <w:p w14:paraId="36F2CAB9" w14:textId="77777777" w:rsidR="00861F41" w:rsidRDefault="00861F41" w:rsidP="00861F41">
      <w:pPr>
        <w:jc w:val="left"/>
        <w:rPr>
          <w:rFonts w:eastAsia="Times New Roman"/>
        </w:rPr>
      </w:pPr>
      <w:r>
        <w:rPr>
          <w:rFonts w:eastAsia="Times New Roman"/>
        </w:rPr>
        <w:t>Performed management consulting for hundreds of small businesses involving strategic planning, ownership transfer planning, employee benefit planning, investing</w:t>
      </w:r>
      <w:r w:rsidR="005E69FD">
        <w:rPr>
          <w:rFonts w:eastAsia="Times New Roman"/>
        </w:rPr>
        <w:t>,</w:t>
      </w:r>
      <w:r>
        <w:rPr>
          <w:rFonts w:eastAsia="Times New Roman"/>
        </w:rPr>
        <w:t xml:space="preserve"> and retirement planning. </w:t>
      </w:r>
    </w:p>
    <w:p w14:paraId="36F2CABA" w14:textId="77777777" w:rsidR="005E69FD" w:rsidRDefault="005E69FD" w:rsidP="005E69FD">
      <w:pPr>
        <w:spacing w:line="72" w:lineRule="auto"/>
        <w:jc w:val="left"/>
        <w:rPr>
          <w:rFonts w:eastAsia="Times New Roman"/>
        </w:rPr>
      </w:pPr>
    </w:p>
    <w:p w14:paraId="1E2276C2" w14:textId="77777777" w:rsidR="00ED1AE3" w:rsidRDefault="00ED1AE3">
      <w:pPr>
        <w:jc w:val="left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2A936C52" w14:textId="77777777" w:rsidR="00E94537" w:rsidRPr="00676061" w:rsidRDefault="00E94537" w:rsidP="00E94537">
      <w:pPr>
        <w:pBdr>
          <w:bottom w:val="thickThinSmallGap" w:sz="24" w:space="1" w:color="auto"/>
        </w:pBdr>
        <w:spacing w:line="120" w:lineRule="auto"/>
        <w:jc w:val="left"/>
        <w:rPr>
          <w:b/>
          <w:smallCaps/>
        </w:rPr>
      </w:pPr>
    </w:p>
    <w:p w14:paraId="74AF5237" w14:textId="77777777" w:rsidR="00E94537" w:rsidRPr="00676061" w:rsidRDefault="00E94537" w:rsidP="00E94537">
      <w:pPr>
        <w:spacing w:line="120" w:lineRule="auto"/>
        <w:ind w:left="360"/>
        <w:jc w:val="left"/>
        <w:rPr>
          <w:b/>
          <w:smallCaps/>
        </w:rPr>
      </w:pPr>
    </w:p>
    <w:p w14:paraId="04F1EC50" w14:textId="70897B1E" w:rsidR="00E94537" w:rsidRPr="00676061" w:rsidRDefault="00E94537" w:rsidP="00E94537">
      <w:pPr>
        <w:rPr>
          <w:b/>
        </w:rPr>
      </w:pPr>
    </w:p>
    <w:p w14:paraId="5B2A7A9B" w14:textId="77777777" w:rsidR="00FB6A07" w:rsidRDefault="00FB6A07" w:rsidP="00E6030F">
      <w:pPr>
        <w:jc w:val="center"/>
        <w:rPr>
          <w:rFonts w:eastAsia="Times New Roman"/>
          <w:b/>
        </w:rPr>
      </w:pPr>
    </w:p>
    <w:p w14:paraId="36F2CABD" w14:textId="012FB43F" w:rsidR="00E6030F" w:rsidRDefault="00E6030F" w:rsidP="00E6030F">
      <w:pPr>
        <w:jc w:val="center"/>
        <w:rPr>
          <w:rFonts w:eastAsia="Times New Roman"/>
          <w:b/>
        </w:rPr>
      </w:pPr>
      <w:r w:rsidRPr="00E6030F">
        <w:rPr>
          <w:rFonts w:eastAsia="Times New Roman"/>
          <w:b/>
        </w:rPr>
        <w:t>EDUCATION</w:t>
      </w:r>
    </w:p>
    <w:p w14:paraId="6FADA755" w14:textId="77777777" w:rsidR="00E94537" w:rsidRDefault="00E94537" w:rsidP="00E6030F">
      <w:pPr>
        <w:jc w:val="center"/>
        <w:rPr>
          <w:rFonts w:eastAsia="Times New Roman"/>
          <w:b/>
        </w:rPr>
      </w:pPr>
    </w:p>
    <w:p w14:paraId="36F2CAC2" w14:textId="461A727E" w:rsidR="00964983" w:rsidRPr="00ED1AE3" w:rsidRDefault="00E6030F" w:rsidP="00ED1AE3">
      <w:pPr>
        <w:pStyle w:val="ListParagraph"/>
        <w:numPr>
          <w:ilvl w:val="0"/>
          <w:numId w:val="7"/>
        </w:numPr>
        <w:jc w:val="left"/>
        <w:rPr>
          <w:rFonts w:eastAsia="Times New Roman"/>
          <w:b/>
        </w:rPr>
      </w:pPr>
      <w:r w:rsidRPr="00ED1AE3">
        <w:rPr>
          <w:rFonts w:eastAsia="Times New Roman"/>
          <w:b/>
        </w:rPr>
        <w:t>Bachelors of Finance</w:t>
      </w:r>
    </w:p>
    <w:p w14:paraId="44EED51A" w14:textId="197224EF" w:rsidR="00ED1AE3" w:rsidRDefault="00E6030F" w:rsidP="00ED1AE3">
      <w:pPr>
        <w:ind w:left="360" w:firstLine="360"/>
        <w:jc w:val="left"/>
        <w:rPr>
          <w:rFonts w:eastAsia="Times New Roman"/>
        </w:rPr>
      </w:pPr>
      <w:r>
        <w:rPr>
          <w:rFonts w:eastAsia="Times New Roman"/>
        </w:rPr>
        <w:t>University of Utah, Salt Lake City, UT</w:t>
      </w:r>
    </w:p>
    <w:p w14:paraId="4BDAA371" w14:textId="77777777" w:rsidR="00ED1AE3" w:rsidRDefault="00ED1AE3" w:rsidP="00ED1AE3">
      <w:pPr>
        <w:ind w:left="360" w:firstLine="360"/>
        <w:jc w:val="left"/>
        <w:rPr>
          <w:rFonts w:eastAsia="Times New Roman"/>
        </w:rPr>
      </w:pPr>
    </w:p>
    <w:p w14:paraId="4AFF9A2C" w14:textId="1A041727" w:rsidR="00ED1AE3" w:rsidRPr="00ED1AE3" w:rsidRDefault="00ED1AE3" w:rsidP="00ED1AE3">
      <w:pPr>
        <w:pStyle w:val="ListParagraph"/>
        <w:numPr>
          <w:ilvl w:val="0"/>
          <w:numId w:val="7"/>
        </w:numPr>
        <w:jc w:val="left"/>
        <w:rPr>
          <w:rFonts w:eastAsia="Times New Roman"/>
        </w:rPr>
      </w:pPr>
      <w:r>
        <w:rPr>
          <w:rFonts w:eastAsia="Times New Roman"/>
          <w:b/>
        </w:rPr>
        <w:t>Master’s Degree in Management and Organization (MBA)</w:t>
      </w:r>
    </w:p>
    <w:p w14:paraId="7A61EE68" w14:textId="29F8E0F3" w:rsidR="00ED1AE3" w:rsidRPr="00ED1AE3" w:rsidRDefault="00ED1AE3" w:rsidP="00ED1AE3">
      <w:pPr>
        <w:pStyle w:val="ListParagraph"/>
        <w:jc w:val="left"/>
        <w:rPr>
          <w:rFonts w:eastAsia="Times New Roman"/>
        </w:rPr>
      </w:pPr>
      <w:r>
        <w:rPr>
          <w:rFonts w:eastAsia="Times New Roman"/>
        </w:rPr>
        <w:t>Central CT State University, New Britain, CT</w:t>
      </w:r>
    </w:p>
    <w:p w14:paraId="60B6B0D2" w14:textId="77777777" w:rsidR="00ED1AE3" w:rsidRDefault="00ED1AE3" w:rsidP="00E6030F">
      <w:pPr>
        <w:jc w:val="left"/>
        <w:rPr>
          <w:rFonts w:eastAsia="Times New Roman"/>
        </w:rPr>
      </w:pPr>
    </w:p>
    <w:p w14:paraId="4C6007C6" w14:textId="77777777" w:rsidR="00ED1AE3" w:rsidRPr="00ED1AE3" w:rsidRDefault="00ED1AE3" w:rsidP="00ED1AE3">
      <w:pPr>
        <w:pStyle w:val="ListParagraph"/>
        <w:numPr>
          <w:ilvl w:val="0"/>
          <w:numId w:val="6"/>
        </w:numPr>
        <w:jc w:val="left"/>
        <w:rPr>
          <w:b/>
          <w:smallCaps/>
        </w:rPr>
      </w:pPr>
      <w:r w:rsidRPr="00ED1AE3">
        <w:rPr>
          <w:b/>
        </w:rPr>
        <w:t>FINRA Series 6, 63</w:t>
      </w:r>
      <w:r w:rsidRPr="00676061">
        <w:t>,</w:t>
      </w:r>
      <w:r w:rsidRPr="00ED1AE3">
        <w:rPr>
          <w:b/>
        </w:rPr>
        <w:t xml:space="preserve"> 22</w:t>
      </w:r>
      <w:r w:rsidRPr="00676061">
        <w:t>.</w:t>
      </w:r>
    </w:p>
    <w:p w14:paraId="7FA717AC" w14:textId="77777777" w:rsidR="00ED1AE3" w:rsidRPr="00ED1AE3" w:rsidRDefault="00ED1AE3" w:rsidP="00ED1AE3">
      <w:pPr>
        <w:pStyle w:val="ListParagraph"/>
        <w:jc w:val="left"/>
        <w:rPr>
          <w:b/>
          <w:smallCaps/>
        </w:rPr>
      </w:pPr>
    </w:p>
    <w:p w14:paraId="1DBD05BD" w14:textId="60C859F3" w:rsidR="00ED1AE3" w:rsidRPr="00ED1AE3" w:rsidRDefault="00ED1AE3" w:rsidP="00ED1AE3">
      <w:pPr>
        <w:pStyle w:val="ListParagraph"/>
        <w:numPr>
          <w:ilvl w:val="0"/>
          <w:numId w:val="6"/>
        </w:numPr>
        <w:jc w:val="left"/>
        <w:rPr>
          <w:b/>
          <w:smallCaps/>
        </w:rPr>
      </w:pPr>
      <w:r>
        <w:rPr>
          <w:b/>
        </w:rPr>
        <w:t>Life Insurance, Accident &amp; Health Insurance, and Annuity Licenses.</w:t>
      </w:r>
    </w:p>
    <w:p w14:paraId="5BAA45A6" w14:textId="77777777" w:rsidR="00ED1AE3" w:rsidRPr="005E69FD" w:rsidRDefault="00ED1AE3" w:rsidP="00E6030F">
      <w:pPr>
        <w:jc w:val="left"/>
        <w:rPr>
          <w:rFonts w:eastAsia="Times New Roman"/>
          <w:b/>
        </w:rPr>
      </w:pPr>
    </w:p>
    <w:sectPr w:rsidR="00ED1AE3" w:rsidRPr="005E69FD" w:rsidSect="00AC5959">
      <w:footerReference w:type="default" r:id="rId10"/>
      <w:footerReference w:type="first" r:id="rId11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9D46B" w14:textId="77777777" w:rsidR="002477B8" w:rsidRDefault="002477B8" w:rsidP="0009653C">
      <w:r>
        <w:separator/>
      </w:r>
    </w:p>
  </w:endnote>
  <w:endnote w:type="continuationSeparator" w:id="0">
    <w:p w14:paraId="4001590F" w14:textId="77777777" w:rsidR="002477B8" w:rsidRDefault="002477B8" w:rsidP="0009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514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3D890" w14:textId="1688EF5D" w:rsidR="00D873FF" w:rsidRDefault="00D873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F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46410" w14:textId="77777777" w:rsidR="00D873FF" w:rsidRDefault="00D87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739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AC9D6" w14:textId="1298845C" w:rsidR="00FB6A07" w:rsidRDefault="00FB6A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F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BBA6CC" w14:textId="77777777" w:rsidR="00FB6A07" w:rsidRDefault="00FB6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69C6D" w14:textId="77777777" w:rsidR="002477B8" w:rsidRDefault="002477B8" w:rsidP="0009653C">
      <w:r>
        <w:separator/>
      </w:r>
    </w:p>
  </w:footnote>
  <w:footnote w:type="continuationSeparator" w:id="0">
    <w:p w14:paraId="438A56E2" w14:textId="77777777" w:rsidR="002477B8" w:rsidRDefault="002477B8" w:rsidP="00096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7DC"/>
    <w:multiLevelType w:val="hybridMultilevel"/>
    <w:tmpl w:val="B25260D0"/>
    <w:lvl w:ilvl="0" w:tplc="600E74A8">
      <w:start w:val="27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54D12"/>
    <w:multiLevelType w:val="hybridMultilevel"/>
    <w:tmpl w:val="1B1A3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3A41AB"/>
    <w:multiLevelType w:val="hybridMultilevel"/>
    <w:tmpl w:val="F72E2E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01BAD"/>
    <w:multiLevelType w:val="hybridMultilevel"/>
    <w:tmpl w:val="9592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52A1D"/>
    <w:multiLevelType w:val="hybridMultilevel"/>
    <w:tmpl w:val="453EC0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1660BE"/>
    <w:multiLevelType w:val="hybridMultilevel"/>
    <w:tmpl w:val="6A44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560DB"/>
    <w:multiLevelType w:val="hybridMultilevel"/>
    <w:tmpl w:val="3DA203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572996"/>
    <w:multiLevelType w:val="multilevel"/>
    <w:tmpl w:val="51A4818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3C"/>
    <w:rsid w:val="000560CB"/>
    <w:rsid w:val="0006744C"/>
    <w:rsid w:val="0009653C"/>
    <w:rsid w:val="000A00D4"/>
    <w:rsid w:val="00113FEC"/>
    <w:rsid w:val="001348A3"/>
    <w:rsid w:val="001D153C"/>
    <w:rsid w:val="001D22CD"/>
    <w:rsid w:val="00233F37"/>
    <w:rsid w:val="002477B8"/>
    <w:rsid w:val="00262FE7"/>
    <w:rsid w:val="00286CE2"/>
    <w:rsid w:val="00297313"/>
    <w:rsid w:val="002D6E98"/>
    <w:rsid w:val="003416B5"/>
    <w:rsid w:val="00347FA7"/>
    <w:rsid w:val="00377174"/>
    <w:rsid w:val="00405E8C"/>
    <w:rsid w:val="00462006"/>
    <w:rsid w:val="004E493C"/>
    <w:rsid w:val="00525CB8"/>
    <w:rsid w:val="00553D80"/>
    <w:rsid w:val="00560F3B"/>
    <w:rsid w:val="005962FD"/>
    <w:rsid w:val="005D6B8B"/>
    <w:rsid w:val="005E1A8F"/>
    <w:rsid w:val="005E69FD"/>
    <w:rsid w:val="00676061"/>
    <w:rsid w:val="00760F48"/>
    <w:rsid w:val="007628DE"/>
    <w:rsid w:val="00776900"/>
    <w:rsid w:val="00780A1D"/>
    <w:rsid w:val="0079368D"/>
    <w:rsid w:val="007C0F6C"/>
    <w:rsid w:val="007C5E04"/>
    <w:rsid w:val="00805F96"/>
    <w:rsid w:val="00825E6A"/>
    <w:rsid w:val="00831530"/>
    <w:rsid w:val="00846332"/>
    <w:rsid w:val="00857983"/>
    <w:rsid w:val="00861F41"/>
    <w:rsid w:val="008729A6"/>
    <w:rsid w:val="008A2307"/>
    <w:rsid w:val="008D3D73"/>
    <w:rsid w:val="008F41F8"/>
    <w:rsid w:val="00905981"/>
    <w:rsid w:val="00964983"/>
    <w:rsid w:val="00975165"/>
    <w:rsid w:val="00A87619"/>
    <w:rsid w:val="00A91EBE"/>
    <w:rsid w:val="00AC5959"/>
    <w:rsid w:val="00B172B6"/>
    <w:rsid w:val="00B7668D"/>
    <w:rsid w:val="00B909EE"/>
    <w:rsid w:val="00C21742"/>
    <w:rsid w:val="00C841B5"/>
    <w:rsid w:val="00CD72D4"/>
    <w:rsid w:val="00CE3235"/>
    <w:rsid w:val="00D546EE"/>
    <w:rsid w:val="00D72AC5"/>
    <w:rsid w:val="00D873FF"/>
    <w:rsid w:val="00E6030F"/>
    <w:rsid w:val="00E94537"/>
    <w:rsid w:val="00ED1AE3"/>
    <w:rsid w:val="00F04AB4"/>
    <w:rsid w:val="00F17AE9"/>
    <w:rsid w:val="00F95D34"/>
    <w:rsid w:val="00FB6A07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2C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668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5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65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65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653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D1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668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5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65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65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653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D1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77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4211">
                  <w:marLeft w:val="0"/>
                  <w:marRight w:val="0"/>
                  <w:marTop w:val="2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andyblis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15DA-DA42-4123-8711-1E210F11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Links>
    <vt:vector size="12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mailto:randybliss@hotmail.com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mailto:randybliss@hotmail.com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Varon</dc:creator>
  <cp:lastModifiedBy>BlissDeskTop</cp:lastModifiedBy>
  <cp:revision>12</cp:revision>
  <cp:lastPrinted>2016-03-31T18:29:00Z</cp:lastPrinted>
  <dcterms:created xsi:type="dcterms:W3CDTF">2016-03-31T18:11:00Z</dcterms:created>
  <dcterms:modified xsi:type="dcterms:W3CDTF">2016-04-13T20:40:00Z</dcterms:modified>
</cp:coreProperties>
</file>